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A86" w:rsidRDefault="00072A86" w:rsidP="00072A86">
      <w:pPr>
        <w:pStyle w:val="a3"/>
        <w:shd w:val="clear" w:color="auto" w:fill="FFFFFF"/>
        <w:spacing w:before="0" w:beforeAutospacing="0" w:after="150" w:afterAutospacing="0"/>
        <w:rPr>
          <w:rFonts w:ascii="a_CooperBlack" w:hAnsi="a_CooperBlack"/>
          <w:noProof/>
          <w:color w:val="002060"/>
          <w:sz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1820545" cy="1820545"/>
            <wp:effectExtent l="0" t="0" r="8255" b="8255"/>
            <wp:wrapTight wrapText="bothSides">
              <wp:wrapPolygon edited="0">
                <wp:start x="0" y="0"/>
                <wp:lineTo x="0" y="21472"/>
                <wp:lineTo x="21472" y="21472"/>
                <wp:lineTo x="21472" y="0"/>
                <wp:lineTo x="0" y="0"/>
              </wp:wrapPolygon>
            </wp:wrapTight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545" cy="182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_CooperBlack" w:hAnsi="a_CooperBlack"/>
          <w:noProof/>
          <w:color w:val="002060"/>
          <w:sz w:val="40"/>
        </w:rPr>
        <w:t xml:space="preserve">    </w:t>
      </w:r>
      <w:r w:rsidR="00192A50" w:rsidRPr="00192A50">
        <w:rPr>
          <w:rFonts w:ascii="a_CooperBlack" w:hAnsi="a_CooperBlack"/>
          <w:noProof/>
          <w:color w:val="002060"/>
          <w:sz w:val="40"/>
        </w:rPr>
        <w:t xml:space="preserve">Организация питания </w:t>
      </w:r>
    </w:p>
    <w:p w:rsidR="00C57412" w:rsidRDefault="00192A50" w:rsidP="00E64D5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_CooperBlack" w:hAnsi="a_CooperBlack"/>
          <w:noProof/>
          <w:color w:val="002060"/>
          <w:sz w:val="40"/>
        </w:rPr>
      </w:pPr>
      <w:r w:rsidRPr="00192A50">
        <w:rPr>
          <w:rFonts w:ascii="a_CooperBlack" w:hAnsi="a_CooperBlack"/>
          <w:noProof/>
          <w:color w:val="002060"/>
          <w:sz w:val="40"/>
        </w:rPr>
        <w:t>в детском саду</w:t>
      </w:r>
    </w:p>
    <w:p w:rsidR="00072A86" w:rsidRPr="00192A50" w:rsidRDefault="00C23784" w:rsidP="00072A86">
      <w:pPr>
        <w:pStyle w:val="a3"/>
        <w:shd w:val="clear" w:color="auto" w:fill="FFFFFF"/>
        <w:spacing w:before="0" w:beforeAutospacing="0" w:after="150" w:afterAutospacing="0"/>
        <w:rPr>
          <w:rFonts w:ascii="a_CooperBlack" w:hAnsi="a_CooperBlack"/>
          <w:noProof/>
          <w:color w:val="002060"/>
          <w:sz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2409880</wp:posOffset>
            </wp:positionH>
            <wp:positionV relativeFrom="paragraph">
              <wp:posOffset>3865</wp:posOffset>
            </wp:positionV>
            <wp:extent cx="2894275" cy="1128058"/>
            <wp:effectExtent l="0" t="0" r="1905" b="0"/>
            <wp:wrapNone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275" cy="1128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2A50" w:rsidRPr="00192A50" w:rsidRDefault="00192A50" w:rsidP="00E64D5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_CooperBlack" w:hAnsi="a_CooperBlack"/>
          <w:color w:val="666666"/>
          <w:sz w:val="40"/>
        </w:rPr>
      </w:pPr>
    </w:p>
    <w:p w:rsidR="00072A86" w:rsidRDefault="00072A86" w:rsidP="00CB20CE">
      <w:pPr>
        <w:pStyle w:val="a3"/>
        <w:shd w:val="clear" w:color="auto" w:fill="FFFFFF"/>
        <w:spacing w:before="0" w:beforeAutospacing="0" w:after="150" w:afterAutospacing="0"/>
        <w:rPr>
          <w:color w:val="666666"/>
        </w:rPr>
      </w:pPr>
    </w:p>
    <w:p w:rsidR="00072A86" w:rsidRDefault="00072A86" w:rsidP="00CB20CE">
      <w:pPr>
        <w:pStyle w:val="a3"/>
        <w:shd w:val="clear" w:color="auto" w:fill="FFFFFF"/>
        <w:spacing w:before="0" w:beforeAutospacing="0" w:after="150" w:afterAutospacing="0"/>
        <w:rPr>
          <w:color w:val="666666"/>
        </w:rPr>
      </w:pPr>
    </w:p>
    <w:p w:rsidR="00FC5A55" w:rsidRPr="002075B8" w:rsidRDefault="00FC5A55" w:rsidP="00CB20CE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2075B8">
        <w:rPr>
          <w:color w:val="000000" w:themeColor="text1"/>
        </w:rPr>
        <w:t>Основной целью социальной поддержки и укрепления здоровья детей является организация полноценного</w:t>
      </w:r>
      <w:r w:rsidRPr="002075B8">
        <w:rPr>
          <w:color w:val="000000" w:themeColor="text1"/>
        </w:rPr>
        <w:t xml:space="preserve"> питания воспитанников</w:t>
      </w:r>
      <w:r w:rsidRPr="002075B8">
        <w:rPr>
          <w:color w:val="000000" w:themeColor="text1"/>
        </w:rPr>
        <w:t>.</w:t>
      </w:r>
    </w:p>
    <w:p w:rsidR="00FC5A55" w:rsidRPr="002075B8" w:rsidRDefault="00FC5A55" w:rsidP="00CB20CE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bookmarkStart w:id="0" w:name="_GoBack"/>
      <w:bookmarkEnd w:id="0"/>
      <w:r w:rsidRPr="002075B8">
        <w:rPr>
          <w:color w:val="000000" w:themeColor="text1"/>
        </w:rPr>
        <w:br/>
        <w:t>Задачи при организации питания:</w:t>
      </w:r>
      <w:r w:rsidRPr="002075B8">
        <w:rPr>
          <w:color w:val="000000" w:themeColor="text1"/>
        </w:rPr>
        <w:br/>
        <w:t xml:space="preserve">- обеспечение </w:t>
      </w:r>
      <w:r w:rsidRPr="002075B8">
        <w:rPr>
          <w:color w:val="000000" w:themeColor="text1"/>
        </w:rPr>
        <w:t xml:space="preserve">воспитанников в возрасте от 1 до 7 лет </w:t>
      </w:r>
      <w:r w:rsidRPr="002075B8">
        <w:rPr>
          <w:color w:val="000000" w:themeColor="text1"/>
        </w:rPr>
        <w:t>питанием, соответствующим возрастным физиологическим потребностям в пищевых веществах и энергии, принципам рационального и сбалансированного питания;</w:t>
      </w:r>
      <w:r w:rsidRPr="002075B8">
        <w:rPr>
          <w:color w:val="000000" w:themeColor="text1"/>
        </w:rPr>
        <w:br/>
        <w:t>- предоставление гарантированного качественного и безопасного питания и пищевых продуктов;</w:t>
      </w:r>
      <w:r w:rsidRPr="002075B8">
        <w:rPr>
          <w:color w:val="000000" w:themeColor="text1"/>
        </w:rPr>
        <w:br/>
        <w:t xml:space="preserve">- предупреждение (профилактика) среди </w:t>
      </w:r>
      <w:r w:rsidRPr="002075B8">
        <w:rPr>
          <w:color w:val="000000" w:themeColor="text1"/>
        </w:rPr>
        <w:t>детей дошкольного возраста</w:t>
      </w:r>
      <w:r w:rsidRPr="002075B8">
        <w:rPr>
          <w:color w:val="000000" w:themeColor="text1"/>
        </w:rPr>
        <w:t xml:space="preserve"> инфекционных и неинфекционных заболеваний;</w:t>
      </w:r>
      <w:r w:rsidRPr="002075B8">
        <w:rPr>
          <w:color w:val="000000" w:themeColor="text1"/>
        </w:rPr>
        <w:br/>
        <w:t>- пропаганда принципов здорового и полноценного питания.</w:t>
      </w:r>
    </w:p>
    <w:p w:rsidR="00FC5A55" w:rsidRPr="002075B8" w:rsidRDefault="00FC5A55" w:rsidP="00CB20CE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2075B8">
        <w:rPr>
          <w:color w:val="000000" w:themeColor="text1"/>
        </w:rPr>
        <w:br/>
      </w:r>
      <w:r w:rsidRPr="002075B8">
        <w:rPr>
          <w:color w:val="000000" w:themeColor="text1"/>
        </w:rPr>
        <w:t>Питание воспитанников</w:t>
      </w:r>
      <w:r w:rsidRPr="002075B8">
        <w:rPr>
          <w:color w:val="000000" w:themeColor="text1"/>
        </w:rPr>
        <w:t xml:space="preserve"> осуществляется за счет </w:t>
      </w:r>
      <w:r w:rsidR="0096532D" w:rsidRPr="002075B8">
        <w:rPr>
          <w:color w:val="000000" w:themeColor="text1"/>
        </w:rPr>
        <w:t>родительской платы за исключением детей льготной категории</w:t>
      </w:r>
      <w:r w:rsidRPr="002075B8">
        <w:rPr>
          <w:color w:val="000000" w:themeColor="text1"/>
        </w:rPr>
        <w:t>.</w:t>
      </w:r>
      <w:r w:rsidRPr="002075B8">
        <w:rPr>
          <w:color w:val="000000" w:themeColor="text1"/>
        </w:rPr>
        <w:br/>
      </w:r>
      <w:r w:rsidR="0096532D" w:rsidRPr="002075B8">
        <w:rPr>
          <w:color w:val="000000" w:themeColor="text1"/>
        </w:rPr>
        <w:t xml:space="preserve">Воспитанники </w:t>
      </w:r>
      <w:r w:rsidRPr="002075B8">
        <w:rPr>
          <w:color w:val="000000" w:themeColor="text1"/>
        </w:rPr>
        <w:t>получают питание в помещениях образовательных организациях, предназначенных для приема пищи и оборудованных в соответствии с требованиями СП 2.2.4.3648-20, СанПиН 2.3/2.4.3590-20.</w:t>
      </w:r>
      <w:r w:rsidRPr="002075B8">
        <w:rPr>
          <w:color w:val="000000" w:themeColor="text1"/>
        </w:rPr>
        <w:br/>
        <w:t>Ежедневно</w:t>
      </w:r>
      <w:r w:rsidR="0096532D" w:rsidRPr="002075B8">
        <w:rPr>
          <w:color w:val="000000" w:themeColor="text1"/>
        </w:rPr>
        <w:t xml:space="preserve">е меню </w:t>
      </w:r>
      <w:r w:rsidRPr="002075B8">
        <w:rPr>
          <w:color w:val="000000" w:themeColor="text1"/>
        </w:rPr>
        <w:t>размещают</w:t>
      </w:r>
      <w:r w:rsidR="0096532D" w:rsidRPr="002075B8">
        <w:rPr>
          <w:color w:val="000000" w:themeColor="text1"/>
        </w:rPr>
        <w:t xml:space="preserve"> в доступном для родителей месте,</w:t>
      </w:r>
      <w:r w:rsidRPr="002075B8">
        <w:rPr>
          <w:color w:val="000000" w:themeColor="text1"/>
        </w:rPr>
        <w:t xml:space="preserve"> утвержденное руководителем о</w:t>
      </w:r>
      <w:r w:rsidR="0096532D" w:rsidRPr="002075B8">
        <w:rPr>
          <w:color w:val="000000" w:themeColor="text1"/>
        </w:rPr>
        <w:t>бразовательного организации</w:t>
      </w:r>
      <w:r w:rsidRPr="002075B8">
        <w:rPr>
          <w:color w:val="000000" w:themeColor="text1"/>
        </w:rPr>
        <w:t xml:space="preserve">. Питание </w:t>
      </w:r>
      <w:r w:rsidR="0096532D" w:rsidRPr="002075B8">
        <w:rPr>
          <w:color w:val="000000" w:themeColor="text1"/>
        </w:rPr>
        <w:t>детей дошкольного возраста</w:t>
      </w:r>
      <w:r w:rsidRPr="002075B8">
        <w:rPr>
          <w:color w:val="000000" w:themeColor="text1"/>
        </w:rPr>
        <w:t xml:space="preserve"> осуществляется в соответствии с утвержденным меню.</w:t>
      </w:r>
      <w:r w:rsidRPr="002075B8">
        <w:rPr>
          <w:color w:val="000000" w:themeColor="text1"/>
        </w:rPr>
        <w:br/>
        <w:t xml:space="preserve">Организован родительский контроль за организацией питания </w:t>
      </w:r>
      <w:r w:rsidR="0096532D" w:rsidRPr="002075B8">
        <w:rPr>
          <w:color w:val="000000" w:themeColor="text1"/>
        </w:rPr>
        <w:t>воспитанников</w:t>
      </w:r>
      <w:r w:rsidRPr="002075B8">
        <w:rPr>
          <w:color w:val="000000" w:themeColor="text1"/>
        </w:rPr>
        <w:t>.</w:t>
      </w:r>
      <w:r w:rsidRPr="002075B8">
        <w:rPr>
          <w:color w:val="000000" w:themeColor="text1"/>
        </w:rPr>
        <w:br/>
        <w:t>При проведении мероприятий родительского контроля могут быть оценены:</w:t>
      </w:r>
      <w:r w:rsidRPr="002075B8">
        <w:rPr>
          <w:color w:val="000000" w:themeColor="text1"/>
        </w:rPr>
        <w:br/>
        <w:t>- соответствие реализуемых блюд утвержденному меню;</w:t>
      </w:r>
      <w:r w:rsidRPr="002075B8">
        <w:rPr>
          <w:color w:val="000000" w:themeColor="text1"/>
        </w:rPr>
        <w:br/>
        <w:t xml:space="preserve">- санитарно-техническое содержание </w:t>
      </w:r>
      <w:r w:rsidR="0096532D" w:rsidRPr="002075B8">
        <w:rPr>
          <w:color w:val="000000" w:themeColor="text1"/>
        </w:rPr>
        <w:t>группового помещения</w:t>
      </w:r>
      <w:r w:rsidRPr="002075B8">
        <w:rPr>
          <w:color w:val="000000" w:themeColor="text1"/>
        </w:rPr>
        <w:t xml:space="preserve"> (помещения для приема пищи), состояние обеденной мебели, столовой посуды и т.п.;</w:t>
      </w:r>
      <w:r w:rsidRPr="002075B8">
        <w:rPr>
          <w:color w:val="000000" w:themeColor="text1"/>
        </w:rPr>
        <w:br/>
        <w:t>- условия соблюдения пр</w:t>
      </w:r>
      <w:r w:rsidR="0096532D" w:rsidRPr="002075B8">
        <w:rPr>
          <w:color w:val="000000" w:themeColor="text1"/>
        </w:rPr>
        <w:t>авил личной гигиены воспитанников</w:t>
      </w:r>
      <w:r w:rsidRPr="002075B8">
        <w:rPr>
          <w:color w:val="000000" w:themeColor="text1"/>
        </w:rPr>
        <w:t>;</w:t>
      </w:r>
      <w:r w:rsidRPr="002075B8">
        <w:rPr>
          <w:color w:val="000000" w:themeColor="text1"/>
        </w:rPr>
        <w:br/>
        <w:t>- наличие и состояние санитарной одежды у сотрудников, осуществляющих раздачу готовых блюд;</w:t>
      </w:r>
      <w:r w:rsidRPr="002075B8">
        <w:rPr>
          <w:color w:val="000000" w:themeColor="text1"/>
        </w:rPr>
        <w:br/>
        <w:t>- объем и вид пищевых отходов после приема пищи;</w:t>
      </w:r>
      <w:r w:rsidRPr="002075B8">
        <w:rPr>
          <w:color w:val="000000" w:themeColor="text1"/>
        </w:rPr>
        <w:br/>
        <w:t>- информирование родителей и детей о здоровом питании.</w:t>
      </w:r>
      <w:r w:rsidRPr="002075B8">
        <w:rPr>
          <w:color w:val="000000" w:themeColor="text1"/>
        </w:rPr>
        <w:br/>
        <w:t>Организация родительского контроля также осуществляется в форме</w:t>
      </w:r>
      <w:r w:rsidR="0096532D" w:rsidRPr="002075B8">
        <w:rPr>
          <w:color w:val="000000" w:themeColor="text1"/>
        </w:rPr>
        <w:t xml:space="preserve"> анкетирования родителей</w:t>
      </w:r>
      <w:r w:rsidRPr="002075B8">
        <w:rPr>
          <w:color w:val="000000" w:themeColor="text1"/>
        </w:rPr>
        <w:t>. </w:t>
      </w:r>
    </w:p>
    <w:p w:rsidR="00FA4F78" w:rsidRPr="002075B8" w:rsidRDefault="00FA4F78" w:rsidP="00FC5A55">
      <w:pPr>
        <w:rPr>
          <w:color w:val="000000" w:themeColor="text1"/>
        </w:rPr>
      </w:pPr>
    </w:p>
    <w:sectPr w:rsidR="00FA4F78" w:rsidRPr="00207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_CooperBlack">
    <w:panose1 w:val="0208090404030B020404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49E"/>
    <w:rsid w:val="00072A86"/>
    <w:rsid w:val="00192A50"/>
    <w:rsid w:val="001F409F"/>
    <w:rsid w:val="002075B8"/>
    <w:rsid w:val="00405AD0"/>
    <w:rsid w:val="0096532D"/>
    <w:rsid w:val="00AD049E"/>
    <w:rsid w:val="00BE4CCA"/>
    <w:rsid w:val="00C23784"/>
    <w:rsid w:val="00C57412"/>
    <w:rsid w:val="00CB20CE"/>
    <w:rsid w:val="00E64D53"/>
    <w:rsid w:val="00F04D82"/>
    <w:rsid w:val="00FA4F78"/>
    <w:rsid w:val="00FC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F0C0C"/>
  <w15:chartTrackingRefBased/>
  <w15:docId w15:val="{666169AA-4E78-4264-BF2B-36ABA8F22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5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1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2026-03-05T13:39:00Z</dcterms:created>
  <dcterms:modified xsi:type="dcterms:W3CDTF">2026-03-05T14:12:00Z</dcterms:modified>
</cp:coreProperties>
</file>