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E1A534" w14:textId="53C3A638" w:rsidR="00E1670A" w:rsidRPr="00DE0126" w:rsidRDefault="004948CD" w:rsidP="00AB52DA">
      <w:pPr>
        <w:widowControl w:val="0"/>
        <w:jc w:val="center"/>
        <w:rPr>
          <w:rFonts w:ascii="Trebuchet MS" w:hAnsi="Trebuchet MS"/>
          <w:b/>
          <w:bCs/>
          <w:sz w:val="28"/>
          <w:szCs w:val="22"/>
        </w:rPr>
      </w:pPr>
      <w:bookmarkStart w:id="0" w:name="_Hlk370842030"/>
      <w:r w:rsidRPr="00DE0126">
        <w:rPr>
          <w:rFonts w:ascii="Trebuchet MS" w:hAnsi="Trebuchet MS"/>
          <w:b/>
          <w:bCs/>
          <w:sz w:val="28"/>
          <w:szCs w:val="22"/>
        </w:rPr>
        <w:t xml:space="preserve">ОТВЕТЫ </w:t>
      </w:r>
      <w:r w:rsidR="0051759B">
        <w:rPr>
          <w:rFonts w:ascii="Trebuchet MS" w:hAnsi="Trebuchet MS"/>
          <w:b/>
          <w:bCs/>
          <w:sz w:val="28"/>
          <w:szCs w:val="22"/>
        </w:rPr>
        <w:t>8</w:t>
      </w:r>
      <w:r w:rsidR="00134F91">
        <w:rPr>
          <w:rFonts w:ascii="Trebuchet MS" w:hAnsi="Trebuchet MS"/>
          <w:b/>
          <w:bCs/>
          <w:sz w:val="28"/>
          <w:szCs w:val="22"/>
        </w:rPr>
        <w:t>/</w:t>
      </w:r>
      <w:r w:rsidR="00AB7B28" w:rsidRPr="00DE0126">
        <w:rPr>
          <w:rFonts w:ascii="Trebuchet MS" w:hAnsi="Trebuchet MS"/>
          <w:b/>
          <w:bCs/>
          <w:sz w:val="28"/>
          <w:szCs w:val="22"/>
        </w:rPr>
        <w:t>9 КЛАСС</w:t>
      </w:r>
      <w:bookmarkEnd w:id="0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9098"/>
        <w:gridCol w:w="796"/>
      </w:tblGrid>
      <w:tr w:rsidR="00310E0A" w:rsidRPr="00FC79FF" w14:paraId="21D05D14" w14:textId="77777777" w:rsidTr="006A2893">
        <w:trPr>
          <w:tblHeader/>
        </w:trPr>
        <w:tc>
          <w:tcPr>
            <w:tcW w:w="562" w:type="dxa"/>
            <w:shd w:val="clear" w:color="auto" w:fill="auto"/>
          </w:tcPr>
          <w:p w14:paraId="0985A71B" w14:textId="77777777" w:rsidR="00310E0A" w:rsidRPr="00FC79FF" w:rsidRDefault="00310E0A" w:rsidP="006A2893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r w:rsidRPr="00FC79FF">
              <w:rPr>
                <w:rFonts w:ascii="Trebuchet MS" w:hAnsi="Trebuchet MS"/>
                <w:b/>
                <w:sz w:val="22"/>
                <w:szCs w:val="22"/>
              </w:rPr>
              <w:t>№</w:t>
            </w:r>
          </w:p>
        </w:tc>
        <w:tc>
          <w:tcPr>
            <w:tcW w:w="9098" w:type="dxa"/>
            <w:shd w:val="clear" w:color="auto" w:fill="auto"/>
          </w:tcPr>
          <w:p w14:paraId="676860C4" w14:textId="77777777" w:rsidR="00310E0A" w:rsidRPr="00FC79FF" w:rsidRDefault="00310E0A" w:rsidP="006A2893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r w:rsidRPr="00FC79FF">
              <w:rPr>
                <w:rFonts w:ascii="Trebuchet MS" w:hAnsi="Trebuchet MS"/>
                <w:b/>
                <w:sz w:val="22"/>
                <w:szCs w:val="22"/>
              </w:rPr>
              <w:t>ОТВЕТ</w:t>
            </w:r>
          </w:p>
        </w:tc>
        <w:tc>
          <w:tcPr>
            <w:tcW w:w="796" w:type="dxa"/>
          </w:tcPr>
          <w:p w14:paraId="2A55349E" w14:textId="77777777" w:rsidR="00310E0A" w:rsidRPr="00FC79FF" w:rsidRDefault="00310E0A" w:rsidP="006A2893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r w:rsidRPr="00FC79FF">
              <w:rPr>
                <w:rFonts w:ascii="Trebuchet MS" w:hAnsi="Trebuchet MS"/>
                <w:b/>
                <w:sz w:val="22"/>
                <w:szCs w:val="22"/>
              </w:rPr>
              <w:t>БАЛЛ</w:t>
            </w:r>
          </w:p>
        </w:tc>
      </w:tr>
      <w:tr w:rsidR="00310E0A" w:rsidRPr="00DE0126" w14:paraId="700265C1" w14:textId="77777777" w:rsidTr="006A2893">
        <w:tc>
          <w:tcPr>
            <w:tcW w:w="562" w:type="dxa"/>
            <w:shd w:val="clear" w:color="auto" w:fill="auto"/>
          </w:tcPr>
          <w:p w14:paraId="518F8D46" w14:textId="77777777" w:rsidR="00310E0A" w:rsidRPr="00FC79FF" w:rsidRDefault="00310E0A" w:rsidP="006A2893">
            <w:pPr>
              <w:rPr>
                <w:rFonts w:ascii="Trebuchet MS" w:hAnsi="Trebuchet MS"/>
                <w:b/>
                <w:sz w:val="22"/>
                <w:szCs w:val="22"/>
              </w:rPr>
            </w:pPr>
            <w:r w:rsidRPr="00FC79FF">
              <w:rPr>
                <w:rFonts w:ascii="Trebuchet MS" w:hAnsi="Trebuchet MS"/>
                <w:b/>
                <w:sz w:val="22"/>
                <w:szCs w:val="22"/>
              </w:rPr>
              <w:t>1</w:t>
            </w:r>
          </w:p>
        </w:tc>
        <w:tc>
          <w:tcPr>
            <w:tcW w:w="9098" w:type="dxa"/>
            <w:shd w:val="clear" w:color="auto" w:fill="auto"/>
          </w:tcPr>
          <w:p w14:paraId="0B2B9B70" w14:textId="77777777" w:rsidR="00310E0A" w:rsidRPr="00E76AF4" w:rsidRDefault="00310E0A" w:rsidP="006A2893">
            <w:pPr>
              <w:ind w:left="384" w:hanging="432"/>
              <w:rPr>
                <w:rFonts w:ascii="Trebuchet MS" w:hAnsi="Trebuchet MS"/>
                <w:sz w:val="18"/>
                <w:szCs w:val="18"/>
              </w:rPr>
            </w:pPr>
            <w:r w:rsidRPr="00FF28D3">
              <w:rPr>
                <w:rFonts w:ascii="Trebuchet MS" w:hAnsi="Trebuchet MS"/>
                <w:color w:val="000000" w:themeColor="text1"/>
                <w:sz w:val="18"/>
                <w:szCs w:val="18"/>
                <w:highlight w:val="yellow"/>
              </w:rPr>
              <w:t>Правильный ответ: г) Закон минимума</w:t>
            </w:r>
            <w:r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 </w:t>
            </w:r>
            <w:r w:rsidRPr="00E76AF4">
              <w:rPr>
                <w:rFonts w:ascii="Trebuchet MS" w:hAnsi="Trebuchet MS"/>
                <w:sz w:val="18"/>
                <w:szCs w:val="18"/>
              </w:rPr>
              <w:t xml:space="preserve">утверждает, что продуктивность растения определяется тем элементом питания, который находится в минимальном количестве. В данном случае, несмотря на избыток азота и калия, дефицит фосфора становится лимитирующим фактором. Рост растения не может продолжаться, пока количество минимального элемента не будет </w:t>
            </w:r>
            <w:proofErr w:type="spellStart"/>
            <w:r>
              <w:rPr>
                <w:rFonts w:ascii="Trebuchet MS" w:hAnsi="Trebuchet MS"/>
                <w:sz w:val="18"/>
                <w:szCs w:val="18"/>
              </w:rPr>
              <w:t>востановлено</w:t>
            </w:r>
            <w:proofErr w:type="spellEnd"/>
            <w:r w:rsidRPr="00E76AF4">
              <w:rPr>
                <w:rFonts w:ascii="Trebuchet MS" w:hAnsi="Trebuchet MS"/>
                <w:sz w:val="18"/>
                <w:szCs w:val="18"/>
              </w:rPr>
              <w:t>.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22F6C579" w14:textId="77777777" w:rsidR="00310E0A" w:rsidRPr="00E76AF4" w:rsidRDefault="00310E0A" w:rsidP="006A2893">
            <w:pPr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 w:rsidRPr="00E76AF4">
              <w:rPr>
                <w:rFonts w:ascii="Trebuchet MS" w:hAnsi="Trebuchet MS"/>
                <w:b/>
                <w:sz w:val="18"/>
                <w:szCs w:val="18"/>
              </w:rPr>
              <w:t>2</w:t>
            </w:r>
          </w:p>
        </w:tc>
      </w:tr>
      <w:tr w:rsidR="00310E0A" w:rsidRPr="00DE0126" w14:paraId="297F6FE4" w14:textId="77777777" w:rsidTr="006A2893">
        <w:tc>
          <w:tcPr>
            <w:tcW w:w="562" w:type="dxa"/>
            <w:shd w:val="clear" w:color="auto" w:fill="auto"/>
          </w:tcPr>
          <w:p w14:paraId="2706A329" w14:textId="77777777" w:rsidR="00310E0A" w:rsidRPr="00FC79FF" w:rsidRDefault="00310E0A" w:rsidP="006A2893">
            <w:pPr>
              <w:rPr>
                <w:rFonts w:ascii="Trebuchet MS" w:hAnsi="Trebuchet MS"/>
                <w:b/>
                <w:sz w:val="22"/>
                <w:szCs w:val="22"/>
              </w:rPr>
            </w:pPr>
            <w:r w:rsidRPr="00FC79FF">
              <w:rPr>
                <w:rFonts w:ascii="Trebuchet MS" w:hAnsi="Trebuchet MS"/>
                <w:b/>
                <w:sz w:val="22"/>
                <w:szCs w:val="22"/>
              </w:rPr>
              <w:t>2</w:t>
            </w:r>
          </w:p>
        </w:tc>
        <w:tc>
          <w:tcPr>
            <w:tcW w:w="9098" w:type="dxa"/>
            <w:shd w:val="clear" w:color="auto" w:fill="auto"/>
          </w:tcPr>
          <w:p w14:paraId="44AE3416" w14:textId="77777777" w:rsidR="00310E0A" w:rsidRPr="00E76AF4" w:rsidRDefault="00310E0A" w:rsidP="006A2893">
            <w:pPr>
              <w:ind w:left="384" w:hanging="432"/>
              <w:rPr>
                <w:rFonts w:ascii="Trebuchet MS" w:hAnsi="Trebuchet MS"/>
                <w:sz w:val="18"/>
                <w:szCs w:val="18"/>
              </w:rPr>
            </w:pPr>
            <w:r w:rsidRPr="00FF28D3">
              <w:rPr>
                <w:rFonts w:ascii="Trebuchet MS" w:hAnsi="Trebuchet MS"/>
                <w:color w:val="000000" w:themeColor="text1"/>
                <w:sz w:val="18"/>
                <w:szCs w:val="18"/>
                <w:highlight w:val="yellow"/>
              </w:rPr>
              <w:t>Правильный ответ: г)</w:t>
            </w:r>
            <w:r w:rsidRPr="00E76AF4">
              <w:rPr>
                <w:rFonts w:ascii="Trebuchet MS" w:hAnsi="Trebuchet MS"/>
                <w:sz w:val="18"/>
                <w:szCs w:val="18"/>
              </w:rPr>
              <w:t xml:space="preserve"> : Однолетние травянистые растения с быстрым развитием и </w:t>
            </w:r>
            <w:r>
              <w:rPr>
                <w:rFonts w:ascii="Trebuchet MS" w:hAnsi="Trebuchet MS"/>
                <w:sz w:val="18"/>
                <w:szCs w:val="18"/>
              </w:rPr>
              <w:t>высокой плодовитостью</w:t>
            </w:r>
            <w:r w:rsidRPr="00E76AF4">
              <w:rPr>
                <w:rFonts w:ascii="Trebuchet MS" w:hAnsi="Trebuchet MS"/>
                <w:sz w:val="18"/>
                <w:szCs w:val="18"/>
              </w:rPr>
              <w:t xml:space="preserve"> являются примерами r-стратегов. Они характерны для начальных стадий сукцессии (залежи). В таких условиях, где наблюдается появление свободных ресурсов, численность популяции растет экспоненциально, пока не достигнет коллапса в результате исчерпания ресурсов среды. Резкое падение численности происходит, когда популяция временно превышает емкость среды, и ресурсы истощаются. Высокий прирост потомства при этом ведет к интенсивной конкуренции </w:t>
            </w:r>
          </w:p>
        </w:tc>
        <w:tc>
          <w:tcPr>
            <w:tcW w:w="796" w:type="dxa"/>
            <w:vAlign w:val="center"/>
          </w:tcPr>
          <w:p w14:paraId="6A1101D0" w14:textId="77777777" w:rsidR="00310E0A" w:rsidRPr="00E76AF4" w:rsidRDefault="00310E0A" w:rsidP="006A2893">
            <w:pPr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 w:rsidRPr="00E76AF4">
              <w:rPr>
                <w:rFonts w:ascii="Trebuchet MS" w:hAnsi="Trebuchet MS"/>
                <w:b/>
                <w:sz w:val="18"/>
                <w:szCs w:val="18"/>
              </w:rPr>
              <w:t>2</w:t>
            </w:r>
          </w:p>
        </w:tc>
      </w:tr>
      <w:tr w:rsidR="00310E0A" w:rsidRPr="00DE0126" w14:paraId="13628436" w14:textId="77777777" w:rsidTr="006A2893">
        <w:tc>
          <w:tcPr>
            <w:tcW w:w="562" w:type="dxa"/>
            <w:shd w:val="clear" w:color="auto" w:fill="auto"/>
          </w:tcPr>
          <w:p w14:paraId="18F443D0" w14:textId="77777777" w:rsidR="00310E0A" w:rsidRPr="00FC79FF" w:rsidRDefault="00310E0A" w:rsidP="006A2893">
            <w:pPr>
              <w:rPr>
                <w:rFonts w:ascii="Trebuchet MS" w:hAnsi="Trebuchet MS"/>
                <w:b/>
                <w:sz w:val="22"/>
                <w:szCs w:val="22"/>
              </w:rPr>
            </w:pPr>
            <w:r w:rsidRPr="00FC79FF">
              <w:rPr>
                <w:rFonts w:ascii="Trebuchet MS" w:hAnsi="Trebuchet MS"/>
                <w:b/>
                <w:sz w:val="22"/>
                <w:szCs w:val="22"/>
              </w:rPr>
              <w:t>3</w:t>
            </w:r>
          </w:p>
        </w:tc>
        <w:tc>
          <w:tcPr>
            <w:tcW w:w="9098" w:type="dxa"/>
            <w:shd w:val="clear" w:color="auto" w:fill="auto"/>
          </w:tcPr>
          <w:p w14:paraId="6DDA4F10" w14:textId="77777777" w:rsidR="00310E0A" w:rsidRPr="00E76AF4" w:rsidRDefault="00310E0A" w:rsidP="006A2893">
            <w:pPr>
              <w:ind w:left="384" w:hanging="432"/>
              <w:rPr>
                <w:rFonts w:ascii="Trebuchet MS" w:hAnsi="Trebuchet MS"/>
                <w:sz w:val="18"/>
                <w:szCs w:val="18"/>
              </w:rPr>
            </w:pPr>
            <w:r w:rsidRPr="00FF28D3">
              <w:rPr>
                <w:rFonts w:ascii="Trebuchet MS" w:hAnsi="Trebuchet MS"/>
                <w:color w:val="000000" w:themeColor="text1"/>
                <w:sz w:val="18"/>
                <w:szCs w:val="18"/>
                <w:highlight w:val="yellow"/>
              </w:rPr>
              <w:t xml:space="preserve">Правильный ответ: в) </w:t>
            </w:r>
            <w:r w:rsidRPr="00E76AF4">
              <w:rPr>
                <w:rFonts w:ascii="Trebuchet MS" w:hAnsi="Trebuchet MS"/>
                <w:sz w:val="18"/>
                <w:szCs w:val="18"/>
              </w:rPr>
              <w:t>Различия в видовом богатстве сообществ объясняются, в частности, эволюционным возрастом сообщества. Дождевые тропические леса являются самым богатым видами биомом Земли</w:t>
            </w:r>
            <w:r>
              <w:rPr>
                <w:rFonts w:ascii="Trebuchet MS" w:hAnsi="Trebuchet MS"/>
                <w:sz w:val="18"/>
                <w:szCs w:val="18"/>
              </w:rPr>
              <w:t>,</w:t>
            </w:r>
            <w:r w:rsidRPr="00E76AF4">
              <w:rPr>
                <w:rFonts w:ascii="Trebuchet MS" w:hAnsi="Trebuchet MS"/>
                <w:sz w:val="18"/>
                <w:szCs w:val="18"/>
              </w:rPr>
              <w:t xml:space="preserve"> </w:t>
            </w:r>
            <w:r>
              <w:rPr>
                <w:rFonts w:ascii="Trebuchet MS" w:hAnsi="Trebuchet MS"/>
                <w:sz w:val="18"/>
                <w:szCs w:val="18"/>
              </w:rPr>
              <w:t>т.к.</w:t>
            </w:r>
            <w:r w:rsidRPr="00E76AF4">
              <w:rPr>
                <w:rFonts w:ascii="Trebuchet MS" w:hAnsi="Trebuchet MS"/>
                <w:sz w:val="18"/>
                <w:szCs w:val="18"/>
              </w:rPr>
              <w:t xml:space="preserve"> тропики долго и непрерывно эволюционируют. </w:t>
            </w:r>
            <w:r>
              <w:rPr>
                <w:rFonts w:ascii="Trebuchet MS" w:hAnsi="Trebuchet MS"/>
                <w:sz w:val="18"/>
                <w:szCs w:val="18"/>
              </w:rPr>
              <w:t>Х</w:t>
            </w:r>
            <w:r w:rsidRPr="00E76AF4">
              <w:rPr>
                <w:rFonts w:ascii="Trebuchet MS" w:hAnsi="Trebuchet MS"/>
                <w:sz w:val="18"/>
                <w:szCs w:val="18"/>
              </w:rPr>
              <w:t>войные леса, тайга до сих пор не восстановились после плейстоценовых оледенений. В умеренных широтах оледенение уничтожило под своим покровом всякую жизнь и разрушило почвенный покров. Прошедшего с тех пор времени было недостаточно для достижения равновесного разнообразия.</w:t>
            </w:r>
          </w:p>
        </w:tc>
        <w:tc>
          <w:tcPr>
            <w:tcW w:w="796" w:type="dxa"/>
            <w:vAlign w:val="center"/>
          </w:tcPr>
          <w:p w14:paraId="6B18041C" w14:textId="77777777" w:rsidR="00310E0A" w:rsidRPr="00E76AF4" w:rsidRDefault="00310E0A" w:rsidP="006A2893">
            <w:pPr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 w:rsidRPr="00E76AF4">
              <w:rPr>
                <w:rFonts w:ascii="Trebuchet MS" w:hAnsi="Trebuchet MS"/>
                <w:b/>
                <w:sz w:val="18"/>
                <w:szCs w:val="18"/>
              </w:rPr>
              <w:t>2</w:t>
            </w:r>
          </w:p>
        </w:tc>
      </w:tr>
      <w:tr w:rsidR="00310E0A" w:rsidRPr="00DE0126" w14:paraId="559B7316" w14:textId="77777777" w:rsidTr="006A2893">
        <w:tc>
          <w:tcPr>
            <w:tcW w:w="562" w:type="dxa"/>
            <w:shd w:val="clear" w:color="auto" w:fill="auto"/>
          </w:tcPr>
          <w:p w14:paraId="4576BD98" w14:textId="77777777" w:rsidR="00310E0A" w:rsidRPr="00FC79FF" w:rsidRDefault="00310E0A" w:rsidP="006A2893">
            <w:pPr>
              <w:rPr>
                <w:rFonts w:ascii="Trebuchet MS" w:hAnsi="Trebuchet MS"/>
                <w:b/>
                <w:sz w:val="22"/>
                <w:szCs w:val="22"/>
              </w:rPr>
            </w:pPr>
            <w:r w:rsidRPr="00FC79FF">
              <w:rPr>
                <w:rFonts w:ascii="Trebuchet MS" w:hAnsi="Trebuchet MS"/>
                <w:b/>
                <w:sz w:val="22"/>
                <w:szCs w:val="22"/>
              </w:rPr>
              <w:t>4</w:t>
            </w:r>
          </w:p>
        </w:tc>
        <w:tc>
          <w:tcPr>
            <w:tcW w:w="9098" w:type="dxa"/>
            <w:shd w:val="clear" w:color="auto" w:fill="auto"/>
          </w:tcPr>
          <w:p w14:paraId="77544FF9" w14:textId="77777777" w:rsidR="00310E0A" w:rsidRPr="00E76AF4" w:rsidRDefault="00310E0A" w:rsidP="006A2893">
            <w:pPr>
              <w:widowControl w:val="0"/>
              <w:ind w:left="384" w:hanging="432"/>
              <w:rPr>
                <w:rFonts w:ascii="Trebuchet MS" w:hAnsi="Trebuchet MS"/>
                <w:color w:val="000000" w:themeColor="text1"/>
                <w:sz w:val="18"/>
                <w:szCs w:val="18"/>
              </w:rPr>
            </w:pPr>
            <w:r w:rsidRPr="00FF28D3">
              <w:rPr>
                <w:rFonts w:ascii="Trebuchet MS" w:hAnsi="Trebuchet MS"/>
                <w:color w:val="000000" w:themeColor="text1"/>
                <w:sz w:val="18"/>
                <w:szCs w:val="18"/>
                <w:highlight w:val="yellow"/>
              </w:rPr>
              <w:t xml:space="preserve">Правильный ответ: б) 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>Усиление внутривидовой агрессии и распространение инфекционных болезней являются механизмами, зависящими от плотности популяции. Когда плотность популяции достигает высокого уровня, усиливается внутривидовая конкуренция, рождаемость снижается, а смертность возрастает. В условиях высокой плотности организмы оказываются физически слабее, что снижает их сопротивляемость хищникам и болезням. Увеличение плотности может также вызвать физиологический стресс, который, в свою очередь, может привести к блокированию беременности или резорбции эмбрионов у самок грызунов, что является внутренним регулятором численности.</w:t>
            </w:r>
          </w:p>
        </w:tc>
        <w:tc>
          <w:tcPr>
            <w:tcW w:w="796" w:type="dxa"/>
            <w:vAlign w:val="center"/>
          </w:tcPr>
          <w:p w14:paraId="788D08E7" w14:textId="77777777" w:rsidR="00310E0A" w:rsidRPr="00E76AF4" w:rsidRDefault="00310E0A" w:rsidP="006A2893">
            <w:pPr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 w:rsidRPr="00E76AF4">
              <w:rPr>
                <w:rFonts w:ascii="Trebuchet MS" w:hAnsi="Trebuchet MS"/>
                <w:b/>
                <w:sz w:val="18"/>
                <w:szCs w:val="18"/>
              </w:rPr>
              <w:t>2</w:t>
            </w:r>
          </w:p>
        </w:tc>
      </w:tr>
      <w:tr w:rsidR="00310E0A" w:rsidRPr="00DE0126" w14:paraId="4259E77C" w14:textId="77777777" w:rsidTr="006A2893">
        <w:tc>
          <w:tcPr>
            <w:tcW w:w="562" w:type="dxa"/>
            <w:shd w:val="clear" w:color="auto" w:fill="auto"/>
          </w:tcPr>
          <w:p w14:paraId="479B05DB" w14:textId="77777777" w:rsidR="00310E0A" w:rsidRPr="00FC79FF" w:rsidRDefault="00310E0A" w:rsidP="006A2893">
            <w:pPr>
              <w:rPr>
                <w:rFonts w:ascii="Trebuchet MS" w:hAnsi="Trebuchet MS"/>
                <w:b/>
                <w:sz w:val="22"/>
                <w:szCs w:val="22"/>
              </w:rPr>
            </w:pPr>
            <w:r w:rsidRPr="00FC79FF">
              <w:rPr>
                <w:rFonts w:ascii="Trebuchet MS" w:hAnsi="Trebuchet MS"/>
                <w:b/>
                <w:sz w:val="22"/>
                <w:szCs w:val="22"/>
              </w:rPr>
              <w:t>5</w:t>
            </w:r>
          </w:p>
        </w:tc>
        <w:tc>
          <w:tcPr>
            <w:tcW w:w="9098" w:type="dxa"/>
            <w:shd w:val="clear" w:color="auto" w:fill="auto"/>
          </w:tcPr>
          <w:p w14:paraId="213C8DDC" w14:textId="77777777" w:rsidR="00310E0A" w:rsidRPr="00E76AF4" w:rsidRDefault="00310E0A" w:rsidP="006A2893">
            <w:pPr>
              <w:widowControl w:val="0"/>
              <w:ind w:left="384" w:hanging="432"/>
              <w:rPr>
                <w:rFonts w:ascii="Trebuchet MS" w:hAnsi="Trebuchet MS"/>
                <w:color w:val="000000" w:themeColor="text1"/>
                <w:sz w:val="18"/>
                <w:szCs w:val="18"/>
              </w:rPr>
            </w:pPr>
            <w:r w:rsidRPr="00FF28D3">
              <w:rPr>
                <w:rFonts w:ascii="Trebuchet MS" w:hAnsi="Trebuchet MS"/>
                <w:color w:val="000000" w:themeColor="text1"/>
                <w:sz w:val="18"/>
                <w:szCs w:val="18"/>
                <w:highlight w:val="yellow"/>
              </w:rPr>
              <w:t xml:space="preserve">Правильный ответ: б) 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Согласно законам термодинамики, энергия при переходе с одного трофического уровня на другой частично преобразуется в тепло, которое рассеивается и не может быть возвращено в биологический цикл. В отличие от этого, химические элементы (углерод, азот, фосфор) не исчезают - они разлагаются </w:t>
            </w:r>
            <w:proofErr w:type="spellStart"/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>редуцентами</w:t>
            </w:r>
            <w:proofErr w:type="spellEnd"/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 и возвращаются в среду в доступной форме (например, CO</w:t>
            </w:r>
            <w:r w:rsidRPr="00E76AF4">
              <w:rPr>
                <w:rFonts w:ascii="Cambria Math" w:hAnsi="Cambria Math" w:cs="Cambria Math"/>
                <w:color w:val="000000" w:themeColor="text1"/>
                <w:sz w:val="18"/>
                <w:szCs w:val="18"/>
              </w:rPr>
              <w:t>₂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>, NH</w:t>
            </w:r>
            <w:r w:rsidRPr="00E76AF4">
              <w:rPr>
                <w:rFonts w:ascii="Cambria Math" w:hAnsi="Cambria Math" w:cs="Cambria Math"/>
                <w:color w:val="000000" w:themeColor="text1"/>
                <w:sz w:val="18"/>
                <w:szCs w:val="18"/>
              </w:rPr>
              <w:t>₄⁺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), откуда снова усваиваются продуцентами. Это ключевое различие: энергия - поток, вещество - круговорот. Вариант </w:t>
            </w:r>
            <w:r>
              <w:rPr>
                <w:rFonts w:ascii="Trebuchet MS" w:hAnsi="Trebuchet MS"/>
                <w:color w:val="000000" w:themeColor="text1"/>
                <w:sz w:val="18"/>
                <w:szCs w:val="18"/>
              </w:rPr>
              <w:t>б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 точно отражает этот фундаментальный принцип, упоминаемый в контексте функционирования экосистем в учебниках.</w:t>
            </w:r>
          </w:p>
        </w:tc>
        <w:tc>
          <w:tcPr>
            <w:tcW w:w="796" w:type="dxa"/>
            <w:vAlign w:val="center"/>
          </w:tcPr>
          <w:p w14:paraId="2B1AE898" w14:textId="77777777" w:rsidR="00310E0A" w:rsidRPr="00E76AF4" w:rsidRDefault="00310E0A" w:rsidP="006A2893">
            <w:pPr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 w:rsidRPr="00E76AF4">
              <w:rPr>
                <w:rFonts w:ascii="Trebuchet MS" w:hAnsi="Trebuchet MS"/>
                <w:b/>
                <w:sz w:val="18"/>
                <w:szCs w:val="18"/>
              </w:rPr>
              <w:t>2</w:t>
            </w:r>
          </w:p>
        </w:tc>
      </w:tr>
      <w:tr w:rsidR="00310E0A" w:rsidRPr="00DE0126" w14:paraId="4000D041" w14:textId="77777777" w:rsidTr="006A2893">
        <w:tc>
          <w:tcPr>
            <w:tcW w:w="562" w:type="dxa"/>
            <w:shd w:val="clear" w:color="auto" w:fill="D9D9D9" w:themeFill="background1" w:themeFillShade="D9"/>
          </w:tcPr>
          <w:p w14:paraId="0E1258D7" w14:textId="77777777" w:rsidR="00310E0A" w:rsidRPr="00FC79FF" w:rsidRDefault="00310E0A" w:rsidP="006A2893">
            <w:pPr>
              <w:rPr>
                <w:rFonts w:ascii="Trebuchet MS" w:hAnsi="Trebuchet MS"/>
                <w:b/>
                <w:sz w:val="22"/>
                <w:szCs w:val="22"/>
              </w:rPr>
            </w:pPr>
            <w:r>
              <w:rPr>
                <w:rFonts w:ascii="Trebuchet MS" w:hAnsi="Trebuchet MS"/>
                <w:b/>
                <w:sz w:val="22"/>
                <w:szCs w:val="22"/>
              </w:rPr>
              <w:t>6</w:t>
            </w:r>
          </w:p>
        </w:tc>
        <w:tc>
          <w:tcPr>
            <w:tcW w:w="9098" w:type="dxa"/>
            <w:shd w:val="clear" w:color="auto" w:fill="auto"/>
          </w:tcPr>
          <w:p w14:paraId="70E6ECF2" w14:textId="77777777" w:rsidR="00310E0A" w:rsidRPr="00E76AF4" w:rsidRDefault="00310E0A" w:rsidP="006A2893">
            <w:pPr>
              <w:keepLines/>
              <w:ind w:left="384" w:hanging="432"/>
              <w:rPr>
                <w:rFonts w:ascii="Trebuchet MS" w:hAnsi="Trebuchet MS"/>
                <w:sz w:val="18"/>
                <w:szCs w:val="18"/>
              </w:rPr>
            </w:pPr>
            <w:r w:rsidRPr="00FF28D3">
              <w:rPr>
                <w:rFonts w:ascii="Trebuchet MS" w:hAnsi="Trebuchet MS"/>
                <w:color w:val="000000" w:themeColor="text1"/>
                <w:sz w:val="18"/>
                <w:szCs w:val="18"/>
                <w:highlight w:val="yellow"/>
              </w:rPr>
              <w:t>Правильный ответ: в)</w:t>
            </w:r>
            <w:r w:rsidRPr="00E76AF4">
              <w:rPr>
                <w:rFonts w:ascii="Trebuchet MS" w:hAnsi="Trebuchet MS"/>
                <w:sz w:val="18"/>
                <w:szCs w:val="18"/>
              </w:rPr>
              <w:t xml:space="preserve"> Это свидетельствует о высокой чувствительности </w:t>
            </w:r>
            <w:proofErr w:type="spellStart"/>
            <w:r w:rsidRPr="00E76AF4">
              <w:rPr>
                <w:rFonts w:ascii="Trebuchet MS" w:hAnsi="Trebuchet MS"/>
                <w:sz w:val="18"/>
                <w:szCs w:val="18"/>
              </w:rPr>
              <w:t>геосистем</w:t>
            </w:r>
            <w:proofErr w:type="spellEnd"/>
            <w:r w:rsidRPr="00E76AF4">
              <w:rPr>
                <w:rFonts w:ascii="Trebuchet MS" w:hAnsi="Trebuchet MS"/>
                <w:sz w:val="18"/>
                <w:szCs w:val="18"/>
              </w:rPr>
              <w:t xml:space="preserve"> к антропогенному воздействию</w:t>
            </w:r>
            <w:r>
              <w:rPr>
                <w:rFonts w:ascii="Trebuchet MS" w:hAnsi="Trebuchet MS"/>
                <w:sz w:val="18"/>
                <w:szCs w:val="18"/>
              </w:rPr>
              <w:t xml:space="preserve"> и</w:t>
            </w:r>
            <w:r w:rsidRPr="00E76AF4">
              <w:rPr>
                <w:rFonts w:ascii="Trebuchet MS" w:hAnsi="Trebuchet MS"/>
                <w:sz w:val="18"/>
                <w:szCs w:val="18"/>
              </w:rPr>
              <w:t xml:space="preserve"> поэтому район нуждается в усилении охраны. </w:t>
            </w:r>
          </w:p>
          <w:p w14:paraId="661CECA2" w14:textId="77777777" w:rsidR="00310E0A" w:rsidRPr="00E76AF4" w:rsidRDefault="00310E0A" w:rsidP="006A2893">
            <w:pPr>
              <w:keepLines/>
              <w:ind w:left="384" w:hanging="432"/>
              <w:rPr>
                <w:rFonts w:ascii="Trebuchet MS" w:hAnsi="Trebuchet MS"/>
                <w:sz w:val="18"/>
                <w:szCs w:val="18"/>
              </w:rPr>
            </w:pPr>
            <w:r w:rsidRPr="00F73F51">
              <w:rPr>
                <w:rFonts w:ascii="Trebuchet MS" w:hAnsi="Trebuchet MS"/>
                <w:b/>
                <w:bCs/>
                <w:sz w:val="18"/>
                <w:szCs w:val="18"/>
              </w:rPr>
              <w:t>Причины а, б и г</w:t>
            </w:r>
            <w:r w:rsidRPr="00E76AF4">
              <w:rPr>
                <w:rFonts w:ascii="Trebuchet MS" w:hAnsi="Trebuchet MS"/>
                <w:sz w:val="18"/>
                <w:szCs w:val="18"/>
              </w:rPr>
              <w:t xml:space="preserve"> не только не обосновывают необходимость включения </w:t>
            </w:r>
            <w:proofErr w:type="spellStart"/>
            <w:r w:rsidRPr="00E76AF4">
              <w:rPr>
                <w:rFonts w:ascii="Trebuchet MS" w:hAnsi="Trebuchet MS"/>
                <w:sz w:val="18"/>
                <w:szCs w:val="18"/>
              </w:rPr>
              <w:t>Южнобайкальского</w:t>
            </w:r>
            <w:proofErr w:type="spellEnd"/>
            <w:r w:rsidRPr="00E76AF4">
              <w:rPr>
                <w:rFonts w:ascii="Trebuchet MS" w:hAnsi="Trebuchet MS"/>
                <w:sz w:val="18"/>
                <w:szCs w:val="18"/>
              </w:rPr>
              <w:t xml:space="preserve"> района в Прибайкальский национальный парк, но и противоречат основным принципам создания и функционирования национальных парков. </w:t>
            </w:r>
          </w:p>
          <w:p w14:paraId="7EAEF244" w14:textId="77777777" w:rsidR="00310E0A" w:rsidRPr="00E76AF4" w:rsidRDefault="00310E0A" w:rsidP="006A2893">
            <w:pPr>
              <w:keepLines/>
              <w:ind w:left="384" w:hanging="432"/>
              <w:rPr>
                <w:rFonts w:ascii="Trebuchet MS" w:hAnsi="Trebuchet MS"/>
                <w:sz w:val="18"/>
                <w:szCs w:val="18"/>
              </w:rPr>
            </w:pPr>
            <w:r w:rsidRPr="00E76AF4">
              <w:rPr>
                <w:rFonts w:ascii="Trebuchet MS" w:hAnsi="Trebuchet MS"/>
                <w:sz w:val="18"/>
                <w:szCs w:val="18"/>
              </w:rPr>
              <w:t>а) Район имеет наибольшее количество туристической инфраструктуры</w:t>
            </w:r>
          </w:p>
          <w:p w14:paraId="18911EBB" w14:textId="77777777" w:rsidR="00310E0A" w:rsidRPr="00E76AF4" w:rsidRDefault="00310E0A" w:rsidP="006A2893">
            <w:pPr>
              <w:keepLines/>
              <w:ind w:left="384" w:hanging="432"/>
              <w:rPr>
                <w:rFonts w:ascii="Trebuchet MS" w:hAnsi="Trebuchet MS"/>
                <w:sz w:val="18"/>
                <w:szCs w:val="18"/>
              </w:rPr>
            </w:pPr>
            <w:r w:rsidRPr="00E76AF4">
              <w:rPr>
                <w:rFonts w:ascii="Trebuchet MS" w:hAnsi="Trebuchet MS"/>
                <w:sz w:val="18"/>
                <w:szCs w:val="18"/>
              </w:rPr>
              <w:t xml:space="preserve">б) Район обладает наибольшей рекреационной устойчивостью и способностью к самовосстановлению. </w:t>
            </w:r>
          </w:p>
          <w:p w14:paraId="1254A183" w14:textId="77777777" w:rsidR="00310E0A" w:rsidRPr="00E76AF4" w:rsidRDefault="00310E0A" w:rsidP="006A2893">
            <w:pPr>
              <w:keepLines/>
              <w:ind w:left="384" w:hanging="432"/>
              <w:rPr>
                <w:rFonts w:ascii="Trebuchet MS" w:hAnsi="Trebuchet MS"/>
                <w:sz w:val="18"/>
                <w:szCs w:val="18"/>
              </w:rPr>
            </w:pPr>
            <w:r w:rsidRPr="00E76AF4">
              <w:rPr>
                <w:rFonts w:ascii="Trebuchet MS" w:hAnsi="Trebuchet MS"/>
                <w:sz w:val="18"/>
                <w:szCs w:val="18"/>
              </w:rPr>
              <w:t xml:space="preserve">г) Месторождения полезных ископаемых сосредоточены в бассейне Байкала в целом, но не привязаны конкретно к </w:t>
            </w:r>
            <w:proofErr w:type="spellStart"/>
            <w:r w:rsidRPr="00E76AF4">
              <w:rPr>
                <w:rFonts w:ascii="Trebuchet MS" w:hAnsi="Trebuchet MS"/>
                <w:sz w:val="18"/>
                <w:szCs w:val="18"/>
              </w:rPr>
              <w:t>Южнобайкальскому</w:t>
            </w:r>
            <w:proofErr w:type="spellEnd"/>
            <w:r w:rsidRPr="00E76AF4">
              <w:rPr>
                <w:rFonts w:ascii="Trebuchet MS" w:hAnsi="Trebuchet MS"/>
                <w:sz w:val="18"/>
                <w:szCs w:val="18"/>
              </w:rPr>
              <w:t xml:space="preserve"> району как к причине охраны.</w:t>
            </w:r>
          </w:p>
        </w:tc>
        <w:tc>
          <w:tcPr>
            <w:tcW w:w="796" w:type="dxa"/>
            <w:shd w:val="clear" w:color="auto" w:fill="D9D9D9" w:themeFill="background1" w:themeFillShade="D9"/>
            <w:vAlign w:val="center"/>
          </w:tcPr>
          <w:p w14:paraId="53C4CD32" w14:textId="77777777" w:rsidR="00310E0A" w:rsidRPr="00E76AF4" w:rsidRDefault="00310E0A" w:rsidP="006A2893">
            <w:pPr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 w:rsidRPr="00E76AF4">
              <w:rPr>
                <w:rFonts w:ascii="Trebuchet MS" w:hAnsi="Trebuchet MS"/>
                <w:b/>
                <w:sz w:val="18"/>
                <w:szCs w:val="18"/>
              </w:rPr>
              <w:t>5</w:t>
            </w:r>
          </w:p>
        </w:tc>
      </w:tr>
      <w:tr w:rsidR="00310E0A" w:rsidRPr="00DE0126" w14:paraId="1C04B7A1" w14:textId="77777777" w:rsidTr="006A2893">
        <w:tc>
          <w:tcPr>
            <w:tcW w:w="562" w:type="dxa"/>
            <w:shd w:val="clear" w:color="auto" w:fill="D9D9D9" w:themeFill="background1" w:themeFillShade="D9"/>
          </w:tcPr>
          <w:p w14:paraId="7A422653" w14:textId="77777777" w:rsidR="00310E0A" w:rsidRPr="00FC79FF" w:rsidRDefault="00310E0A" w:rsidP="006A2893">
            <w:pPr>
              <w:rPr>
                <w:rFonts w:ascii="Trebuchet MS" w:hAnsi="Trebuchet MS"/>
                <w:b/>
                <w:sz w:val="22"/>
                <w:szCs w:val="22"/>
              </w:rPr>
            </w:pPr>
            <w:r>
              <w:rPr>
                <w:rFonts w:ascii="Trebuchet MS" w:hAnsi="Trebuchet MS"/>
                <w:b/>
                <w:sz w:val="22"/>
                <w:szCs w:val="22"/>
              </w:rPr>
              <w:t>7</w:t>
            </w:r>
          </w:p>
        </w:tc>
        <w:tc>
          <w:tcPr>
            <w:tcW w:w="9098" w:type="dxa"/>
            <w:shd w:val="clear" w:color="auto" w:fill="auto"/>
          </w:tcPr>
          <w:p w14:paraId="56C540C0" w14:textId="77777777" w:rsidR="00310E0A" w:rsidRPr="00FF28D3" w:rsidRDefault="00310E0A" w:rsidP="006A2893">
            <w:pPr>
              <w:keepLines/>
              <w:ind w:left="384" w:hanging="432"/>
              <w:rPr>
                <w:rFonts w:ascii="Trebuchet MS" w:hAnsi="Trebuchet MS"/>
                <w:color w:val="000000" w:themeColor="text1"/>
                <w:sz w:val="18"/>
                <w:szCs w:val="18"/>
                <w:highlight w:val="yellow"/>
              </w:rPr>
            </w:pPr>
            <w:r w:rsidRPr="00FF28D3">
              <w:rPr>
                <w:rFonts w:ascii="Trebuchet MS" w:hAnsi="Trebuchet MS"/>
                <w:color w:val="000000" w:themeColor="text1"/>
                <w:sz w:val="18"/>
                <w:szCs w:val="18"/>
                <w:highlight w:val="yellow"/>
              </w:rPr>
              <w:t xml:space="preserve">Правильные ответы: а) и б) </w:t>
            </w:r>
          </w:p>
          <w:p w14:paraId="6851F6AA" w14:textId="77777777" w:rsidR="00310E0A" w:rsidRPr="00E76AF4" w:rsidRDefault="00310E0A" w:rsidP="006A2893">
            <w:pPr>
              <w:keepLines/>
              <w:ind w:left="384" w:hanging="432"/>
              <w:rPr>
                <w:rFonts w:ascii="Trebuchet MS" w:hAnsi="Trebuchet MS"/>
                <w:sz w:val="18"/>
                <w:szCs w:val="18"/>
              </w:rPr>
            </w:pPr>
            <w:r w:rsidRPr="00E76AF4">
              <w:rPr>
                <w:rFonts w:ascii="Trebuchet MS" w:hAnsi="Trebuchet MS"/>
                <w:sz w:val="18"/>
                <w:szCs w:val="18"/>
              </w:rPr>
              <w:t xml:space="preserve">Снежный барс (ирбис) находится под угрозой исчезновения и </w:t>
            </w:r>
            <w:r>
              <w:rPr>
                <w:rFonts w:ascii="Trebuchet MS" w:hAnsi="Trebuchet MS"/>
                <w:sz w:val="18"/>
                <w:szCs w:val="18"/>
              </w:rPr>
              <w:t xml:space="preserve">находится </w:t>
            </w:r>
            <w:r w:rsidRPr="00E76AF4">
              <w:rPr>
                <w:rFonts w:ascii="Trebuchet MS" w:hAnsi="Trebuchet MS"/>
                <w:sz w:val="18"/>
                <w:szCs w:val="18"/>
              </w:rPr>
              <w:t xml:space="preserve">в региональном и в федеральном списке. </w:t>
            </w:r>
            <w:r>
              <w:rPr>
                <w:rFonts w:ascii="Trebuchet MS" w:hAnsi="Trebuchet MS"/>
                <w:sz w:val="18"/>
                <w:szCs w:val="18"/>
              </w:rPr>
              <w:t>Он я</w:t>
            </w:r>
            <w:r w:rsidRPr="00E76AF4">
              <w:rPr>
                <w:rFonts w:ascii="Trebuchet MS" w:hAnsi="Trebuchet MS"/>
                <w:sz w:val="18"/>
                <w:szCs w:val="18"/>
              </w:rPr>
              <w:t>вляется символом горных экосистем Юго-Восточной Сибири и охраняется во многих природоохранных системах.</w:t>
            </w:r>
            <w:r w:rsidRPr="00E76AF4">
              <w:rPr>
                <w:rFonts w:ascii="Arial" w:hAnsi="Arial" w:cs="Arial"/>
                <w:sz w:val="18"/>
                <w:szCs w:val="18"/>
              </w:rPr>
              <w:t>​</w:t>
            </w:r>
          </w:p>
          <w:p w14:paraId="2B70CDB2" w14:textId="77777777" w:rsidR="00310E0A" w:rsidRPr="00E76AF4" w:rsidRDefault="00310E0A" w:rsidP="006A2893">
            <w:pPr>
              <w:keepLines/>
              <w:ind w:left="384" w:hanging="432"/>
              <w:rPr>
                <w:rFonts w:ascii="Trebuchet MS" w:hAnsi="Trebuchet MS"/>
                <w:sz w:val="18"/>
                <w:szCs w:val="18"/>
              </w:rPr>
            </w:pPr>
            <w:r w:rsidRPr="00E76AF4">
              <w:rPr>
                <w:rFonts w:ascii="Trebuchet MS" w:hAnsi="Trebuchet MS"/>
                <w:sz w:val="18"/>
                <w:szCs w:val="18"/>
              </w:rPr>
              <w:t>Манул (степная кошка) встречается крайне редко в Иркутской области (в двух книгах с категорией «под угрозой исчезновения»)</w:t>
            </w:r>
          </w:p>
          <w:p w14:paraId="218FFBC2" w14:textId="77777777" w:rsidR="00310E0A" w:rsidRPr="00E76AF4" w:rsidRDefault="00310E0A" w:rsidP="006A2893">
            <w:pPr>
              <w:keepLines/>
              <w:ind w:left="384" w:hanging="432"/>
              <w:rPr>
                <w:rFonts w:ascii="Trebuchet MS" w:hAnsi="Trebuchet MS"/>
                <w:sz w:val="18"/>
                <w:szCs w:val="18"/>
              </w:rPr>
            </w:pPr>
            <w:r w:rsidRPr="00E76AF4">
              <w:rPr>
                <w:rFonts w:ascii="Trebuchet MS" w:hAnsi="Trebuchet MS"/>
                <w:sz w:val="18"/>
                <w:szCs w:val="18"/>
              </w:rPr>
              <w:t>Лось и белка не включены в списки их численность в России и большинстве регионов стабильна, а иногда даже отмечается прирост популяции, что не соответствует критериям для занесения в Красную книгу.</w:t>
            </w:r>
          </w:p>
        </w:tc>
        <w:tc>
          <w:tcPr>
            <w:tcW w:w="796" w:type="dxa"/>
            <w:shd w:val="clear" w:color="auto" w:fill="D9D9D9" w:themeFill="background1" w:themeFillShade="D9"/>
            <w:vAlign w:val="center"/>
          </w:tcPr>
          <w:p w14:paraId="2BBA1001" w14:textId="77777777" w:rsidR="00310E0A" w:rsidRPr="00E76AF4" w:rsidRDefault="00310E0A" w:rsidP="006A2893">
            <w:pPr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 w:rsidRPr="00E76AF4">
              <w:rPr>
                <w:rFonts w:ascii="Trebuchet MS" w:hAnsi="Trebuchet MS"/>
                <w:b/>
                <w:sz w:val="18"/>
                <w:szCs w:val="18"/>
              </w:rPr>
              <w:t>6</w:t>
            </w:r>
          </w:p>
        </w:tc>
      </w:tr>
      <w:tr w:rsidR="00310E0A" w:rsidRPr="00DE0126" w14:paraId="2B7904B4" w14:textId="77777777" w:rsidTr="006A2893">
        <w:tc>
          <w:tcPr>
            <w:tcW w:w="562" w:type="dxa"/>
            <w:shd w:val="clear" w:color="auto" w:fill="D9D9D9" w:themeFill="background1" w:themeFillShade="D9"/>
          </w:tcPr>
          <w:p w14:paraId="7C0556FA" w14:textId="77777777" w:rsidR="00310E0A" w:rsidRPr="00FC79FF" w:rsidRDefault="00310E0A" w:rsidP="006A2893">
            <w:pPr>
              <w:rPr>
                <w:rFonts w:ascii="Trebuchet MS" w:hAnsi="Trebuchet MS"/>
                <w:b/>
                <w:sz w:val="22"/>
                <w:szCs w:val="22"/>
              </w:rPr>
            </w:pPr>
            <w:r>
              <w:rPr>
                <w:rFonts w:ascii="Trebuchet MS" w:hAnsi="Trebuchet MS"/>
                <w:b/>
                <w:sz w:val="22"/>
                <w:szCs w:val="22"/>
              </w:rPr>
              <w:t>8</w:t>
            </w:r>
          </w:p>
        </w:tc>
        <w:tc>
          <w:tcPr>
            <w:tcW w:w="9098" w:type="dxa"/>
            <w:shd w:val="clear" w:color="auto" w:fill="auto"/>
          </w:tcPr>
          <w:p w14:paraId="73E6BD90" w14:textId="77777777" w:rsidR="00310E0A" w:rsidRPr="00FF28D3" w:rsidRDefault="00310E0A" w:rsidP="006A2893">
            <w:pPr>
              <w:keepLines/>
              <w:ind w:left="384" w:hanging="432"/>
              <w:rPr>
                <w:rFonts w:ascii="Trebuchet MS" w:hAnsi="Trebuchet MS"/>
                <w:color w:val="000000" w:themeColor="text1"/>
                <w:sz w:val="18"/>
                <w:szCs w:val="18"/>
                <w:highlight w:val="yellow"/>
              </w:rPr>
            </w:pPr>
            <w:r w:rsidRPr="00FF28D3"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highlight w:val="yellow"/>
              </w:rPr>
              <w:t>Правильный ответ:</w:t>
            </w:r>
            <w:r w:rsidRPr="00FF28D3"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00FF28D3">
              <w:rPr>
                <w:rFonts w:ascii="Trebuchet MS" w:hAnsi="Trebuchet MS"/>
                <w:color w:val="000000" w:themeColor="text1"/>
                <w:sz w:val="18"/>
                <w:szCs w:val="18"/>
                <w:highlight w:val="yellow"/>
              </w:rPr>
              <w:t>б) Потому что они активны в разное время суток</w:t>
            </w:r>
          </w:p>
          <w:p w14:paraId="76032A2E" w14:textId="77777777" w:rsidR="00310E0A" w:rsidRPr="00E76AF4" w:rsidRDefault="00310E0A" w:rsidP="006A2893">
            <w:pPr>
              <w:keepLines/>
              <w:ind w:left="384" w:hanging="432"/>
              <w:rPr>
                <w:rFonts w:ascii="Trebuchet MS" w:hAnsi="Trebuchet MS"/>
                <w:sz w:val="18"/>
                <w:szCs w:val="18"/>
              </w:rPr>
            </w:pPr>
            <w:r w:rsidRPr="00E76AF4">
              <w:rPr>
                <w:rFonts w:ascii="Trebuchet MS" w:hAnsi="Trebuchet MS"/>
                <w:sz w:val="18"/>
                <w:szCs w:val="18"/>
              </w:rPr>
              <w:t xml:space="preserve">Даже при использовании одного ресурса (выделения тлей) конкуренция может быть снижена разделением по времени. Один вид муравьёв может быть дневным, другой - сумеречным или ночным. Это разделение ниши по временному признаку, что позволяет избежать прямого столкновения. </w:t>
            </w:r>
          </w:p>
          <w:p w14:paraId="72762410" w14:textId="77777777" w:rsidR="00310E0A" w:rsidRPr="00E76AF4" w:rsidRDefault="00310E0A" w:rsidP="006A2893">
            <w:pPr>
              <w:keepLines/>
              <w:ind w:left="384" w:hanging="432"/>
              <w:rPr>
                <w:rFonts w:ascii="Trebuchet MS" w:hAnsi="Trebuchet MS"/>
                <w:sz w:val="18"/>
                <w:szCs w:val="18"/>
              </w:rPr>
            </w:pPr>
            <w:r w:rsidRPr="00E76AF4">
              <w:rPr>
                <w:rFonts w:ascii="Trebuchet MS" w:hAnsi="Trebuchet MS"/>
                <w:sz w:val="18"/>
                <w:szCs w:val="18"/>
              </w:rPr>
              <w:t>Вариант а («много тлей») не объясняет механизм совсем, вариант в - является примером явного отвлечения, т.к. прямо указано что муравьи питаются выделениями тлей.</w:t>
            </w:r>
          </w:p>
        </w:tc>
        <w:tc>
          <w:tcPr>
            <w:tcW w:w="796" w:type="dxa"/>
            <w:shd w:val="clear" w:color="auto" w:fill="D9D9D9" w:themeFill="background1" w:themeFillShade="D9"/>
            <w:vAlign w:val="center"/>
          </w:tcPr>
          <w:p w14:paraId="395275AB" w14:textId="77777777" w:rsidR="00310E0A" w:rsidRPr="00E76AF4" w:rsidRDefault="00310E0A" w:rsidP="006A2893">
            <w:pPr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 w:rsidRPr="00E76AF4">
              <w:rPr>
                <w:rFonts w:ascii="Trebuchet MS" w:hAnsi="Trebuchet MS"/>
                <w:b/>
                <w:sz w:val="18"/>
                <w:szCs w:val="18"/>
              </w:rPr>
              <w:t>4</w:t>
            </w:r>
          </w:p>
        </w:tc>
      </w:tr>
      <w:tr w:rsidR="00310E0A" w:rsidRPr="00DE0126" w14:paraId="3F447D97" w14:textId="77777777" w:rsidTr="006A2893">
        <w:tc>
          <w:tcPr>
            <w:tcW w:w="562" w:type="dxa"/>
            <w:shd w:val="clear" w:color="auto" w:fill="D9D9D9" w:themeFill="background1" w:themeFillShade="D9"/>
          </w:tcPr>
          <w:p w14:paraId="5CB6303A" w14:textId="77777777" w:rsidR="00310E0A" w:rsidRPr="00FC79FF" w:rsidRDefault="00310E0A" w:rsidP="006A2893">
            <w:pPr>
              <w:rPr>
                <w:rFonts w:ascii="Trebuchet MS" w:hAnsi="Trebuchet MS"/>
                <w:b/>
                <w:sz w:val="22"/>
                <w:szCs w:val="22"/>
              </w:rPr>
            </w:pPr>
            <w:r>
              <w:rPr>
                <w:rFonts w:ascii="Trebuchet MS" w:hAnsi="Trebuchet MS"/>
                <w:b/>
                <w:sz w:val="22"/>
                <w:szCs w:val="22"/>
              </w:rPr>
              <w:t>9</w:t>
            </w:r>
          </w:p>
        </w:tc>
        <w:tc>
          <w:tcPr>
            <w:tcW w:w="9098" w:type="dxa"/>
            <w:shd w:val="clear" w:color="auto" w:fill="auto"/>
          </w:tcPr>
          <w:p w14:paraId="5464FBCF" w14:textId="77777777" w:rsidR="00310E0A" w:rsidRPr="00E76AF4" w:rsidRDefault="00310E0A" w:rsidP="006A2893">
            <w:pPr>
              <w:keepLines/>
              <w:ind w:left="384" w:hanging="432"/>
              <w:rPr>
                <w:rFonts w:ascii="Trebuchet MS" w:hAnsi="Trebuchet MS"/>
                <w:sz w:val="18"/>
                <w:szCs w:val="18"/>
              </w:rPr>
            </w:pPr>
            <w:r w:rsidRPr="00FF28D3">
              <w:rPr>
                <w:rFonts w:ascii="Trebuchet MS" w:hAnsi="Trebuchet MS"/>
                <w:color w:val="000000" w:themeColor="text1"/>
                <w:sz w:val="18"/>
                <w:szCs w:val="18"/>
                <w:highlight w:val="yellow"/>
              </w:rPr>
              <w:t xml:space="preserve">Правильный ответ: в) Экологическую нишу </w:t>
            </w:r>
            <w:r>
              <w:rPr>
                <w:rFonts w:ascii="Trebuchet MS" w:hAnsi="Trebuchet MS"/>
                <w:sz w:val="18"/>
                <w:szCs w:val="18"/>
              </w:rPr>
              <w:t xml:space="preserve">- </w:t>
            </w:r>
            <w:r w:rsidRPr="00E76AF4">
              <w:rPr>
                <w:rFonts w:ascii="Trebuchet MS" w:hAnsi="Trebuchet MS"/>
                <w:sz w:val="18"/>
                <w:szCs w:val="18"/>
              </w:rPr>
              <w:t>это совокупность всех абиотических и биотических факторов, в пределах которых возможно существование вида.</w:t>
            </w:r>
          </w:p>
          <w:p w14:paraId="411D0CC4" w14:textId="77777777" w:rsidR="00310E0A" w:rsidRPr="00E76AF4" w:rsidRDefault="00310E0A" w:rsidP="006A2893">
            <w:pPr>
              <w:keepLines/>
              <w:ind w:left="384" w:hanging="432"/>
              <w:rPr>
                <w:rFonts w:ascii="Trebuchet MS" w:hAnsi="Trebuchet MS"/>
                <w:sz w:val="18"/>
                <w:szCs w:val="18"/>
              </w:rPr>
            </w:pPr>
            <w:r w:rsidRPr="00E76AF4">
              <w:rPr>
                <w:rFonts w:ascii="Trebuchet MS" w:hAnsi="Trebuchet MS"/>
                <w:sz w:val="18"/>
                <w:szCs w:val="18"/>
              </w:rPr>
              <w:t>Неправильный ответ (а): Местообитание, можно представить как «адрес» его местожительства.</w:t>
            </w:r>
          </w:p>
          <w:p w14:paraId="127F8982" w14:textId="77777777" w:rsidR="00310E0A" w:rsidRPr="00E76AF4" w:rsidRDefault="00310E0A" w:rsidP="006A2893">
            <w:pPr>
              <w:keepLines/>
              <w:ind w:left="384" w:hanging="432"/>
              <w:rPr>
                <w:rFonts w:ascii="Trebuchet MS" w:hAnsi="Trebuchet MS"/>
                <w:sz w:val="18"/>
                <w:szCs w:val="18"/>
              </w:rPr>
            </w:pPr>
            <w:r w:rsidRPr="00E76AF4">
              <w:rPr>
                <w:rFonts w:ascii="Trebuchet MS" w:hAnsi="Trebuchet MS"/>
                <w:sz w:val="18"/>
                <w:szCs w:val="18"/>
              </w:rPr>
              <w:t>Неправильный ответ (б) : Биотоп - это однородный участок суши или водоёма, на котором существует биоценоз, и он представляет собой неживую (абиотическую) среду экосистемы.</w:t>
            </w:r>
          </w:p>
          <w:p w14:paraId="41CAEC96" w14:textId="77777777" w:rsidR="00310E0A" w:rsidRPr="00E76AF4" w:rsidRDefault="00310E0A" w:rsidP="006A2893">
            <w:pPr>
              <w:keepLines/>
              <w:ind w:left="384" w:hanging="432"/>
              <w:rPr>
                <w:rFonts w:ascii="Trebuchet MS" w:hAnsi="Trebuchet MS"/>
                <w:sz w:val="18"/>
                <w:szCs w:val="18"/>
              </w:rPr>
            </w:pPr>
            <w:r w:rsidRPr="00E76AF4">
              <w:rPr>
                <w:rFonts w:ascii="Trebuchet MS" w:hAnsi="Trebuchet MS"/>
                <w:sz w:val="18"/>
                <w:szCs w:val="18"/>
              </w:rPr>
              <w:t>Неправильный ответ (г) : Ареал - это область распространения (проживания) популяции или вида.</w:t>
            </w:r>
          </w:p>
        </w:tc>
        <w:tc>
          <w:tcPr>
            <w:tcW w:w="796" w:type="dxa"/>
            <w:shd w:val="clear" w:color="auto" w:fill="D9D9D9" w:themeFill="background1" w:themeFillShade="D9"/>
            <w:vAlign w:val="center"/>
          </w:tcPr>
          <w:p w14:paraId="20E2FE5A" w14:textId="77777777" w:rsidR="00310E0A" w:rsidRPr="00E76AF4" w:rsidRDefault="00310E0A" w:rsidP="006A2893">
            <w:pPr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 w:rsidRPr="00E76AF4">
              <w:rPr>
                <w:rFonts w:ascii="Trebuchet MS" w:hAnsi="Trebuchet MS"/>
                <w:b/>
                <w:sz w:val="18"/>
                <w:szCs w:val="18"/>
              </w:rPr>
              <w:t>5</w:t>
            </w:r>
          </w:p>
        </w:tc>
      </w:tr>
      <w:tr w:rsidR="00310E0A" w:rsidRPr="00DE0126" w14:paraId="3857CB64" w14:textId="77777777" w:rsidTr="006A2893">
        <w:tc>
          <w:tcPr>
            <w:tcW w:w="562" w:type="dxa"/>
            <w:shd w:val="clear" w:color="auto" w:fill="auto"/>
          </w:tcPr>
          <w:p w14:paraId="51071415" w14:textId="49195C49" w:rsidR="00310E0A" w:rsidRPr="00FC79FF" w:rsidRDefault="00310E0A" w:rsidP="006A2893">
            <w:pPr>
              <w:rPr>
                <w:rFonts w:ascii="Trebuchet MS" w:hAnsi="Trebuchet MS"/>
                <w:b/>
                <w:sz w:val="22"/>
                <w:szCs w:val="22"/>
              </w:rPr>
            </w:pPr>
            <w:r>
              <w:rPr>
                <w:rFonts w:ascii="Trebuchet MS" w:hAnsi="Trebuchet MS"/>
                <w:b/>
                <w:sz w:val="22"/>
                <w:szCs w:val="22"/>
              </w:rPr>
              <w:t>10</w:t>
            </w:r>
          </w:p>
        </w:tc>
        <w:tc>
          <w:tcPr>
            <w:tcW w:w="9098" w:type="dxa"/>
            <w:shd w:val="clear" w:color="auto" w:fill="auto"/>
          </w:tcPr>
          <w:p w14:paraId="179A3B3B" w14:textId="77777777" w:rsidR="00310E0A" w:rsidRPr="00E76AF4" w:rsidRDefault="00310E0A" w:rsidP="006A2893">
            <w:pPr>
              <w:widowControl w:val="0"/>
              <w:ind w:left="384" w:hanging="432"/>
              <w:rPr>
                <w:rFonts w:ascii="Trebuchet MS" w:hAnsi="Trebuchet MS"/>
                <w:color w:val="000000" w:themeColor="text1"/>
                <w:sz w:val="18"/>
                <w:szCs w:val="18"/>
              </w:rPr>
            </w:pP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>Возрастная структура, отражающая соотношение особей разного возраста (</w:t>
            </w:r>
            <w:proofErr w:type="spellStart"/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>пререпродуктивного</w:t>
            </w:r>
            <w:proofErr w:type="spellEnd"/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, репродуктивного и </w:t>
            </w:r>
            <w:proofErr w:type="spellStart"/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>пострепродуктивного</w:t>
            </w:r>
            <w:proofErr w:type="spellEnd"/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>)</w:t>
            </w:r>
            <w:r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 - 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>ключев</w:t>
            </w:r>
            <w:r>
              <w:rPr>
                <w:rFonts w:ascii="Trebuchet MS" w:hAnsi="Trebuchet MS"/>
                <w:color w:val="000000" w:themeColor="text1"/>
                <w:sz w:val="18"/>
                <w:szCs w:val="18"/>
              </w:rPr>
              <w:t>ой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 фактор, определяющи</w:t>
            </w:r>
            <w:r>
              <w:rPr>
                <w:rFonts w:ascii="Trebuchet MS" w:hAnsi="Trebuchet MS"/>
                <w:color w:val="000000" w:themeColor="text1"/>
                <w:sz w:val="18"/>
                <w:szCs w:val="18"/>
              </w:rPr>
              <w:t>й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 потенциал самовоспроизведения и будущую динамику популяции. </w:t>
            </w:r>
          </w:p>
          <w:p w14:paraId="12DEF27F" w14:textId="77777777" w:rsidR="00310E0A" w:rsidRPr="00E76AF4" w:rsidRDefault="00310E0A" w:rsidP="006A2893">
            <w:pPr>
              <w:widowControl w:val="0"/>
              <w:ind w:left="384" w:hanging="432"/>
              <w:rPr>
                <w:rFonts w:ascii="Trebuchet MS" w:hAnsi="Trebuchet MS"/>
                <w:color w:val="000000" w:themeColor="text1"/>
                <w:sz w:val="18"/>
                <w:szCs w:val="18"/>
              </w:rPr>
            </w:pP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Если в популяции преобладают молодые особи, это указывает на рост численности (широкое основание пирамиды). Популяции с </w:t>
            </w:r>
            <w:r w:rsidRPr="00FF28D3">
              <w:rPr>
                <w:rFonts w:ascii="Trebuchet MS" w:hAnsi="Trebuchet MS"/>
                <w:color w:val="000000" w:themeColor="text1"/>
                <w:sz w:val="18"/>
                <w:szCs w:val="18"/>
                <w:highlight w:val="yellow"/>
              </w:rPr>
              <w:t xml:space="preserve">(+1) высокой долей активно размножающихся особей могут обладать </w:t>
            </w:r>
            <w:r w:rsidRPr="00FF28D3">
              <w:rPr>
                <w:rFonts w:ascii="Trebuchet MS" w:hAnsi="Trebuchet MS"/>
                <w:color w:val="000000" w:themeColor="text1"/>
                <w:sz w:val="18"/>
                <w:szCs w:val="18"/>
                <w:highlight w:val="yellow"/>
              </w:rPr>
              <w:lastRenderedPageBreak/>
              <w:t xml:space="preserve">меньшей устойчивостью 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к внезапным стрессам (например, нехватке ключевого ресурса) т.к. </w:t>
            </w:r>
            <w:r w:rsidRPr="00FF28D3">
              <w:rPr>
                <w:rFonts w:ascii="Trebuchet MS" w:hAnsi="Trebuchet MS"/>
                <w:color w:val="000000" w:themeColor="text1"/>
                <w:sz w:val="18"/>
                <w:szCs w:val="18"/>
                <w:highlight w:val="yellow"/>
              </w:rPr>
              <w:t>репродуктивная деятельность требует больших энергетических затрат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, делая организмы более уязвимыми. </w:t>
            </w:r>
          </w:p>
          <w:p w14:paraId="0E099E1F" w14:textId="77777777" w:rsidR="00310E0A" w:rsidRPr="00E76AF4" w:rsidRDefault="00310E0A" w:rsidP="006A2893">
            <w:pPr>
              <w:widowControl w:val="0"/>
              <w:ind w:left="384" w:hanging="432"/>
              <w:rPr>
                <w:rFonts w:ascii="Trebuchet MS" w:hAnsi="Trebuchet MS"/>
                <w:color w:val="000000" w:themeColor="text1"/>
                <w:sz w:val="18"/>
                <w:szCs w:val="18"/>
              </w:rPr>
            </w:pP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Второй сценарий - преобладание активной репродуктивной группы: высокий репродуктивный потенциал обеспечивает рост популяции и </w:t>
            </w:r>
            <w:r w:rsidRPr="00FF28D3">
              <w:rPr>
                <w:rFonts w:ascii="Trebuchet MS" w:hAnsi="Trebuchet MS"/>
                <w:color w:val="000000" w:themeColor="text1"/>
                <w:sz w:val="18"/>
                <w:szCs w:val="18"/>
                <w:highlight w:val="yellow"/>
              </w:rPr>
              <w:t>восстановление после стрессов, повышая долгосрочную стабильность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 </w:t>
            </w:r>
            <w:r w:rsidRPr="00FF28D3">
              <w:rPr>
                <w:rFonts w:ascii="Trebuchet MS" w:hAnsi="Trebuchet MS"/>
                <w:color w:val="000000" w:themeColor="text1"/>
                <w:sz w:val="18"/>
                <w:szCs w:val="18"/>
                <w:highlight w:val="yellow"/>
              </w:rPr>
              <w:t>(+1)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>.</w:t>
            </w:r>
          </w:p>
          <w:p w14:paraId="2203D6A4" w14:textId="77777777" w:rsidR="00310E0A" w:rsidRPr="00E76AF4" w:rsidRDefault="00310E0A" w:rsidP="006A2893">
            <w:pPr>
              <w:widowControl w:val="0"/>
              <w:ind w:left="384" w:hanging="432"/>
              <w:rPr>
                <w:rFonts w:ascii="Trebuchet MS" w:hAnsi="Trebuchet MS"/>
                <w:color w:val="000000" w:themeColor="text1"/>
                <w:sz w:val="18"/>
                <w:szCs w:val="18"/>
              </w:rPr>
            </w:pP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Популяции, в структуре которых значительную роль играет </w:t>
            </w:r>
            <w:proofErr w:type="spellStart"/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>нерепродуктивная</w:t>
            </w:r>
            <w:proofErr w:type="spellEnd"/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 группа: низкая рождаемость </w:t>
            </w:r>
            <w:r w:rsidRPr="006C1C72">
              <w:rPr>
                <w:rFonts w:ascii="Trebuchet MS" w:hAnsi="Trebuchet MS"/>
                <w:color w:val="000000" w:themeColor="text1"/>
                <w:sz w:val="18"/>
                <w:szCs w:val="18"/>
              </w:rPr>
              <w:t>снижает способность</w:t>
            </w:r>
            <w:r w:rsidRPr="00FF28D3">
              <w:rPr>
                <w:rFonts w:ascii="Trebuchet MS" w:hAnsi="Trebuchet MS"/>
                <w:color w:val="000000" w:themeColor="text1"/>
                <w:sz w:val="18"/>
                <w:szCs w:val="18"/>
                <w:highlight w:val="yellow"/>
              </w:rPr>
              <w:t xml:space="preserve"> 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популяции восполнять потери, </w:t>
            </w:r>
            <w:r w:rsidRPr="00FF28D3">
              <w:rPr>
                <w:rFonts w:ascii="Trebuchet MS" w:hAnsi="Trebuchet MS"/>
                <w:color w:val="000000" w:themeColor="text1"/>
                <w:sz w:val="18"/>
                <w:szCs w:val="18"/>
                <w:highlight w:val="yellow"/>
              </w:rPr>
              <w:t>ухудшая устойчивость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 </w:t>
            </w:r>
            <w:r w:rsidRPr="00FF28D3">
              <w:rPr>
                <w:rFonts w:ascii="Trebuchet MS" w:hAnsi="Trebuchet MS"/>
                <w:color w:val="000000" w:themeColor="text1"/>
                <w:sz w:val="18"/>
                <w:szCs w:val="18"/>
                <w:highlight w:val="yellow"/>
              </w:rPr>
              <w:t xml:space="preserve">(+1) 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>к стрессам и угрожая стабильности.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084E2115" w14:textId="77777777" w:rsidR="00310E0A" w:rsidRPr="00E76AF4" w:rsidRDefault="00310E0A" w:rsidP="006A2893">
            <w:pPr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 w:rsidRPr="00E76AF4">
              <w:rPr>
                <w:rFonts w:ascii="Trebuchet MS" w:hAnsi="Trebuchet MS"/>
                <w:b/>
                <w:sz w:val="18"/>
                <w:szCs w:val="18"/>
              </w:rPr>
              <w:lastRenderedPageBreak/>
              <w:t>3</w:t>
            </w:r>
          </w:p>
        </w:tc>
      </w:tr>
      <w:tr w:rsidR="00310E0A" w:rsidRPr="00DE0126" w14:paraId="1C36A9FA" w14:textId="77777777" w:rsidTr="006A2893">
        <w:tc>
          <w:tcPr>
            <w:tcW w:w="562" w:type="dxa"/>
            <w:shd w:val="clear" w:color="auto" w:fill="auto"/>
          </w:tcPr>
          <w:p w14:paraId="1B228DFA" w14:textId="3CF1F4B2" w:rsidR="00310E0A" w:rsidRPr="00FC79FF" w:rsidRDefault="00310E0A" w:rsidP="006A2893">
            <w:pPr>
              <w:rPr>
                <w:rFonts w:ascii="Trebuchet MS" w:hAnsi="Trebuchet MS"/>
                <w:b/>
                <w:sz w:val="22"/>
                <w:szCs w:val="22"/>
              </w:rPr>
            </w:pPr>
            <w:r>
              <w:rPr>
                <w:rFonts w:ascii="Trebuchet MS" w:hAnsi="Trebuchet MS"/>
                <w:b/>
                <w:sz w:val="22"/>
                <w:szCs w:val="22"/>
              </w:rPr>
              <w:t>11</w:t>
            </w:r>
          </w:p>
        </w:tc>
        <w:tc>
          <w:tcPr>
            <w:tcW w:w="9098" w:type="dxa"/>
            <w:shd w:val="clear" w:color="auto" w:fill="auto"/>
          </w:tcPr>
          <w:p w14:paraId="17AD70B6" w14:textId="77777777" w:rsidR="00310E0A" w:rsidRPr="00E76AF4" w:rsidRDefault="00310E0A" w:rsidP="006A2893">
            <w:pPr>
              <w:ind w:left="384" w:hanging="432"/>
              <w:rPr>
                <w:rFonts w:ascii="Trebuchet MS" w:hAnsi="Trebuchet MS"/>
                <w:sz w:val="18"/>
                <w:szCs w:val="18"/>
              </w:rPr>
            </w:pP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Переход от одиночного к групповому распределению в популяции происходит обычно из-за неоднородности среды (например, неравномерного распределения пищи или убежищ). Групповой образ жизни обеспечивает повышенную защиту от хищников и неблагоприятных абиотических факторов, а также </w:t>
            </w:r>
            <w:r w:rsidRPr="00FF28D3">
              <w:rPr>
                <w:rFonts w:ascii="Trebuchet MS" w:hAnsi="Trebuchet MS"/>
                <w:color w:val="000000" w:themeColor="text1"/>
                <w:sz w:val="18"/>
                <w:szCs w:val="18"/>
                <w:highlight w:val="yellow"/>
              </w:rPr>
              <w:t xml:space="preserve">более эффективное использование локально сконцентрированных ресурсов (+1) 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(например, совместная охота на крупную добычу или использование обильных кормовых баз). Это явление </w:t>
            </w:r>
            <w:r>
              <w:rPr>
                <w:rFonts w:ascii="Trebuchet MS" w:hAnsi="Trebuchet MS"/>
                <w:color w:val="000000" w:themeColor="text1"/>
                <w:sz w:val="18"/>
                <w:szCs w:val="18"/>
              </w:rPr>
              <w:t>-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 группов</w:t>
            </w:r>
            <w:r>
              <w:rPr>
                <w:rFonts w:ascii="Trebuchet MS" w:hAnsi="Trebuchet MS"/>
                <w:color w:val="000000" w:themeColor="text1"/>
                <w:sz w:val="18"/>
                <w:szCs w:val="18"/>
              </w:rPr>
              <w:t>ой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 эффект</w:t>
            </w:r>
            <w:r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 -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 способствует ускорению темпов роста и повышению плодовитости особей. Приводит к </w:t>
            </w:r>
            <w:r w:rsidRPr="00FF28D3">
              <w:rPr>
                <w:rFonts w:ascii="Trebuchet MS" w:hAnsi="Trebuchet MS"/>
                <w:color w:val="000000" w:themeColor="text1"/>
                <w:sz w:val="18"/>
                <w:szCs w:val="18"/>
                <w:highlight w:val="yellow"/>
              </w:rPr>
              <w:t xml:space="preserve">снижению интенсивности прямой внутривидовой конкуренции (+1) 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>Конкуренция становится более структурированной и часто смягчается социальными механизмами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73C9B521" w14:textId="77777777" w:rsidR="00310E0A" w:rsidRPr="00E76AF4" w:rsidRDefault="00310E0A" w:rsidP="006A2893">
            <w:pPr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 w:rsidRPr="00E76AF4">
              <w:rPr>
                <w:rFonts w:ascii="Trebuchet MS" w:hAnsi="Trebuchet MS"/>
                <w:b/>
                <w:sz w:val="18"/>
                <w:szCs w:val="18"/>
              </w:rPr>
              <w:t>2</w:t>
            </w:r>
          </w:p>
        </w:tc>
      </w:tr>
      <w:tr w:rsidR="00310E0A" w:rsidRPr="00DE0126" w14:paraId="1273960F" w14:textId="77777777" w:rsidTr="006A2893">
        <w:tc>
          <w:tcPr>
            <w:tcW w:w="562" w:type="dxa"/>
            <w:shd w:val="clear" w:color="auto" w:fill="auto"/>
          </w:tcPr>
          <w:p w14:paraId="7823A060" w14:textId="5F6AD24A" w:rsidR="00310E0A" w:rsidRPr="00FC79FF" w:rsidRDefault="00310E0A" w:rsidP="006A2893">
            <w:pPr>
              <w:rPr>
                <w:rFonts w:ascii="Trebuchet MS" w:hAnsi="Trebuchet MS"/>
                <w:b/>
                <w:sz w:val="22"/>
                <w:szCs w:val="22"/>
              </w:rPr>
            </w:pPr>
            <w:r>
              <w:rPr>
                <w:rFonts w:ascii="Trebuchet MS" w:hAnsi="Trebuchet MS"/>
                <w:b/>
                <w:sz w:val="22"/>
                <w:szCs w:val="22"/>
              </w:rPr>
              <w:t>12</w:t>
            </w:r>
          </w:p>
        </w:tc>
        <w:tc>
          <w:tcPr>
            <w:tcW w:w="9098" w:type="dxa"/>
            <w:shd w:val="clear" w:color="auto" w:fill="auto"/>
          </w:tcPr>
          <w:p w14:paraId="09CC8ACC" w14:textId="77777777" w:rsidR="00310E0A" w:rsidRPr="00E76AF4" w:rsidRDefault="00310E0A" w:rsidP="006A2893">
            <w:pPr>
              <w:ind w:left="384" w:hanging="432"/>
              <w:rPr>
                <w:rFonts w:ascii="Trebuchet MS" w:hAnsi="Trebuchet MS" w:cstheme="minorHAnsi"/>
                <w:sz w:val="18"/>
                <w:szCs w:val="18"/>
              </w:rPr>
            </w:pP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Устойчивость сообщества возрастает с увеличением числа видов, поскольку это приводит к </w:t>
            </w:r>
            <w:r w:rsidRPr="00FF28D3">
              <w:rPr>
                <w:rFonts w:ascii="Trebuchet MS" w:hAnsi="Trebuchet MS"/>
                <w:color w:val="000000" w:themeColor="text1"/>
                <w:sz w:val="18"/>
                <w:szCs w:val="18"/>
                <w:highlight w:val="yellow"/>
              </w:rPr>
              <w:t>усложнению и многообразию связей между ними (+1)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. Чем сложнее связи, тем выше способность экосистемы к </w:t>
            </w:r>
            <w:proofErr w:type="spellStart"/>
            <w:r w:rsidRPr="00FF28D3">
              <w:rPr>
                <w:rFonts w:ascii="Trebuchet MS" w:hAnsi="Trebuchet MS"/>
                <w:color w:val="000000" w:themeColor="text1"/>
                <w:sz w:val="18"/>
                <w:szCs w:val="18"/>
                <w:highlight w:val="yellow"/>
              </w:rPr>
              <w:t>саморегуляции</w:t>
            </w:r>
            <w:proofErr w:type="spellEnd"/>
            <w:r w:rsidRPr="00FF28D3">
              <w:rPr>
                <w:rFonts w:ascii="Trebuchet MS" w:hAnsi="Trebuchet MS"/>
                <w:color w:val="000000" w:themeColor="text1"/>
                <w:sz w:val="18"/>
                <w:szCs w:val="18"/>
                <w:highlight w:val="yellow"/>
              </w:rPr>
              <w:t xml:space="preserve"> (+1) 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и возвращению к равновесию после нарушений. Это обеспечивается тем, что разные виды занимают разные экологические ниши (например, в ярусах леса), </w:t>
            </w:r>
            <w:r w:rsidRPr="00FF28D3">
              <w:rPr>
                <w:rFonts w:ascii="Trebuchet MS" w:hAnsi="Trebuchet MS"/>
                <w:color w:val="000000" w:themeColor="text1"/>
                <w:sz w:val="18"/>
                <w:szCs w:val="18"/>
                <w:highlight w:val="yellow"/>
              </w:rPr>
              <w:t>оптимально используя весь поток энергии и ресурсы(+1)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. Большое видовое богатство гарантирует </w:t>
            </w:r>
            <w:r w:rsidRPr="00FF28D3">
              <w:rPr>
                <w:rFonts w:ascii="Trebuchet MS" w:hAnsi="Trebuchet MS"/>
                <w:color w:val="000000" w:themeColor="text1"/>
                <w:sz w:val="18"/>
                <w:szCs w:val="18"/>
                <w:highlight w:val="yellow"/>
              </w:rPr>
              <w:t>дублирование пищевых цепей (+1)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>, где исчезновение одного вида компенсируется другим, имеющим сходные экологические потребности. Кроме того, взаиморегуляция плотности популяций также поддерживает стабильность, поскольку ни один вид в естественных условиях не может привести к полному уничтожению другого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06F57AC5" w14:textId="77777777" w:rsidR="00310E0A" w:rsidRPr="00E76AF4" w:rsidRDefault="00310E0A" w:rsidP="006A2893">
            <w:pPr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 w:rsidRPr="00E76AF4">
              <w:rPr>
                <w:rFonts w:ascii="Trebuchet MS" w:hAnsi="Trebuchet MS"/>
                <w:b/>
                <w:sz w:val="18"/>
                <w:szCs w:val="18"/>
              </w:rPr>
              <w:t>4</w:t>
            </w:r>
          </w:p>
        </w:tc>
      </w:tr>
      <w:tr w:rsidR="00310E0A" w:rsidRPr="00DE0126" w14:paraId="6AD5EAEB" w14:textId="77777777" w:rsidTr="006A2893">
        <w:tc>
          <w:tcPr>
            <w:tcW w:w="562" w:type="dxa"/>
            <w:shd w:val="clear" w:color="auto" w:fill="auto"/>
          </w:tcPr>
          <w:p w14:paraId="775083A7" w14:textId="7954BAFE" w:rsidR="00310E0A" w:rsidRPr="00FC79FF" w:rsidRDefault="00310E0A" w:rsidP="006A2893">
            <w:pPr>
              <w:rPr>
                <w:rFonts w:ascii="Trebuchet MS" w:hAnsi="Trebuchet MS"/>
                <w:b/>
                <w:sz w:val="22"/>
                <w:szCs w:val="22"/>
              </w:rPr>
            </w:pPr>
            <w:r>
              <w:rPr>
                <w:rFonts w:ascii="Trebuchet MS" w:hAnsi="Trebuchet MS"/>
                <w:b/>
                <w:sz w:val="22"/>
                <w:szCs w:val="22"/>
              </w:rPr>
              <w:t>13</w:t>
            </w:r>
          </w:p>
        </w:tc>
        <w:tc>
          <w:tcPr>
            <w:tcW w:w="9098" w:type="dxa"/>
            <w:shd w:val="clear" w:color="auto" w:fill="auto"/>
          </w:tcPr>
          <w:p w14:paraId="66D7A570" w14:textId="77777777" w:rsidR="00310E0A" w:rsidRPr="00E76AF4" w:rsidRDefault="00310E0A" w:rsidP="006A2893">
            <w:pPr>
              <w:widowControl w:val="0"/>
              <w:ind w:left="384" w:hanging="432"/>
              <w:rPr>
                <w:rFonts w:ascii="Trebuchet MS" w:hAnsi="Trebuchet MS"/>
                <w:color w:val="000000" w:themeColor="text1"/>
                <w:sz w:val="18"/>
                <w:szCs w:val="18"/>
              </w:rPr>
            </w:pP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Основной экологический риск </w:t>
            </w:r>
            <w:r>
              <w:rPr>
                <w:rFonts w:ascii="Trebuchet MS" w:hAnsi="Trebuchet MS"/>
                <w:color w:val="000000" w:themeColor="text1"/>
                <w:sz w:val="18"/>
                <w:szCs w:val="18"/>
              </w:rPr>
              <w:t>-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 </w:t>
            </w:r>
            <w:r w:rsidRPr="00FF28D3">
              <w:rPr>
                <w:rFonts w:ascii="Trebuchet MS" w:hAnsi="Trebuchet MS"/>
                <w:color w:val="000000" w:themeColor="text1"/>
                <w:sz w:val="18"/>
                <w:szCs w:val="18"/>
                <w:highlight w:val="yellow"/>
              </w:rPr>
              <w:t>массовое размножение специализированных потребителей («вредителей»)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 </w:t>
            </w:r>
            <w:r w:rsidRPr="00FF28D3">
              <w:rPr>
                <w:rFonts w:ascii="Trebuchet MS" w:hAnsi="Trebuchet MS"/>
                <w:color w:val="000000" w:themeColor="text1"/>
                <w:sz w:val="18"/>
                <w:szCs w:val="18"/>
                <w:highlight w:val="yellow"/>
              </w:rPr>
              <w:t>(+1)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, таких как насекомые или грибы, поскольку их численность не сдерживается естественными врагами. Кроме того, нарушение круговорота веществ из-за изъятия урожая приводит к </w:t>
            </w:r>
            <w:r w:rsidRPr="00FF28D3">
              <w:rPr>
                <w:rFonts w:ascii="Trebuchet MS" w:hAnsi="Trebuchet MS"/>
                <w:color w:val="000000" w:themeColor="text1"/>
                <w:sz w:val="18"/>
                <w:szCs w:val="18"/>
                <w:highlight w:val="yellow"/>
              </w:rPr>
              <w:t xml:space="preserve">(+1) истощению почвенных ресурсов 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и необходимости постоянной энергетической субсидии (внесения удобрений, полива) со стороны человека для поддержания жизни </w:t>
            </w:r>
            <w:proofErr w:type="spellStart"/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>агроэкосистемы</w:t>
            </w:r>
            <w:proofErr w:type="spellEnd"/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79F2989E" w14:textId="77777777" w:rsidR="00310E0A" w:rsidRPr="00E76AF4" w:rsidRDefault="00310E0A" w:rsidP="006A2893">
            <w:pPr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 w:rsidRPr="00E76AF4">
              <w:rPr>
                <w:rFonts w:ascii="Trebuchet MS" w:hAnsi="Trebuchet MS"/>
                <w:b/>
                <w:sz w:val="18"/>
                <w:szCs w:val="18"/>
              </w:rPr>
              <w:t>2</w:t>
            </w:r>
          </w:p>
        </w:tc>
      </w:tr>
      <w:tr w:rsidR="00310E0A" w:rsidRPr="00DE0126" w14:paraId="279529E0" w14:textId="77777777" w:rsidTr="006A2893">
        <w:tc>
          <w:tcPr>
            <w:tcW w:w="562" w:type="dxa"/>
            <w:shd w:val="clear" w:color="auto" w:fill="auto"/>
          </w:tcPr>
          <w:p w14:paraId="2BA22D96" w14:textId="5B0911A7" w:rsidR="00310E0A" w:rsidRPr="00FC79FF" w:rsidRDefault="00310E0A" w:rsidP="006A2893">
            <w:pPr>
              <w:rPr>
                <w:rFonts w:ascii="Trebuchet MS" w:hAnsi="Trebuchet MS"/>
                <w:b/>
                <w:sz w:val="22"/>
                <w:szCs w:val="22"/>
              </w:rPr>
            </w:pPr>
            <w:r>
              <w:rPr>
                <w:rFonts w:ascii="Trebuchet MS" w:hAnsi="Trebuchet MS"/>
                <w:b/>
                <w:sz w:val="22"/>
                <w:szCs w:val="22"/>
              </w:rPr>
              <w:t>14</w:t>
            </w:r>
          </w:p>
        </w:tc>
        <w:tc>
          <w:tcPr>
            <w:tcW w:w="9098" w:type="dxa"/>
            <w:shd w:val="clear" w:color="auto" w:fill="auto"/>
          </w:tcPr>
          <w:p w14:paraId="07BBA2D8" w14:textId="77777777" w:rsidR="00310E0A" w:rsidRPr="00FF28D3" w:rsidRDefault="00310E0A" w:rsidP="006A2893">
            <w:pPr>
              <w:widowControl w:val="0"/>
              <w:ind w:left="384" w:hanging="432"/>
              <w:rPr>
                <w:rFonts w:ascii="Trebuchet MS" w:hAnsi="Trebuchet MS"/>
                <w:color w:val="000000" w:themeColor="text1"/>
                <w:sz w:val="18"/>
                <w:szCs w:val="18"/>
                <w:highlight w:val="yellow"/>
              </w:rPr>
            </w:pPr>
            <w:r w:rsidRPr="00FF28D3">
              <w:rPr>
                <w:rFonts w:ascii="Trebuchet MS" w:hAnsi="Trebuchet MS"/>
                <w:color w:val="000000" w:themeColor="text1"/>
                <w:sz w:val="18"/>
                <w:szCs w:val="18"/>
                <w:highlight w:val="yellow"/>
              </w:rPr>
              <w:t>Допускается указание других наук, если приводится корректное использование их данных или методов для экологии</w:t>
            </w:r>
          </w:p>
          <w:p w14:paraId="4462F9A8" w14:textId="77777777" w:rsidR="00310E0A" w:rsidRPr="00E76AF4" w:rsidRDefault="00310E0A" w:rsidP="006A2893">
            <w:pPr>
              <w:widowControl w:val="0"/>
              <w:ind w:left="384" w:hanging="432"/>
              <w:rPr>
                <w:rFonts w:ascii="Trebuchet MS" w:hAnsi="Trebuchet MS"/>
                <w:color w:val="000000" w:themeColor="text1"/>
                <w:sz w:val="18"/>
                <w:szCs w:val="18"/>
              </w:rPr>
            </w:pP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Экология исследует чрезвычайно </w:t>
            </w:r>
            <w:r w:rsidRPr="00FF28D3">
              <w:rPr>
                <w:rFonts w:ascii="Trebuchet MS" w:hAnsi="Trebuchet MS"/>
                <w:color w:val="000000" w:themeColor="text1"/>
                <w:sz w:val="18"/>
                <w:szCs w:val="18"/>
                <w:highlight w:val="yellow"/>
              </w:rPr>
              <w:t xml:space="preserve">широкий круг вопросов на множестве уровней организации живого (+1) 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(от организма до биосферы). </w:t>
            </w:r>
            <w:r w:rsidRPr="00FF28D3">
              <w:rPr>
                <w:rFonts w:ascii="Trebuchet MS" w:hAnsi="Trebuchet MS"/>
                <w:color w:val="000000" w:themeColor="text1"/>
                <w:sz w:val="18"/>
                <w:szCs w:val="18"/>
                <w:highlight w:val="yellow"/>
              </w:rPr>
              <w:t xml:space="preserve">Математика (+1) 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используется для количественных оценок, формализации представлений и моделирования экологических явлений. </w:t>
            </w:r>
            <w:r w:rsidRPr="00FF28D3">
              <w:rPr>
                <w:rFonts w:ascii="Trebuchet MS" w:hAnsi="Trebuchet MS"/>
                <w:color w:val="000000" w:themeColor="text1"/>
                <w:sz w:val="18"/>
                <w:szCs w:val="18"/>
                <w:highlight w:val="yellow"/>
              </w:rPr>
              <w:t xml:space="preserve">Физика и химия (+1) 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предоставляют методы и приемы для изучения абиотических факторов среды, и для анализа биохимических процессов в организмах и экосистемах. </w:t>
            </w:r>
            <w:r w:rsidRPr="00FF28D3">
              <w:rPr>
                <w:rFonts w:ascii="Trebuchet MS" w:hAnsi="Trebuchet MS"/>
                <w:color w:val="000000" w:themeColor="text1"/>
                <w:sz w:val="18"/>
                <w:szCs w:val="18"/>
                <w:highlight w:val="yellow"/>
              </w:rPr>
              <w:t>География (+1)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 необходима для изучения распространения организмов, зональности, круговоротов веществ и структуры ландшафтов</w:t>
            </w:r>
            <w:r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 и </w:t>
            </w:r>
            <w:proofErr w:type="spellStart"/>
            <w:r>
              <w:rPr>
                <w:rFonts w:ascii="Trebuchet MS" w:hAnsi="Trebuchet MS"/>
                <w:color w:val="000000" w:themeColor="text1"/>
                <w:sz w:val="18"/>
                <w:szCs w:val="18"/>
              </w:rPr>
              <w:t>тп</w:t>
            </w:r>
            <w:proofErr w:type="spellEnd"/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24107CEC" w14:textId="77777777" w:rsidR="00310E0A" w:rsidRPr="00E76AF4" w:rsidRDefault="00310E0A" w:rsidP="006A2893">
            <w:pPr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 w:rsidRPr="00E76AF4">
              <w:rPr>
                <w:rFonts w:ascii="Trebuchet MS" w:hAnsi="Trebuchet MS"/>
                <w:b/>
                <w:sz w:val="18"/>
                <w:szCs w:val="18"/>
              </w:rPr>
              <w:t>4</w:t>
            </w:r>
          </w:p>
        </w:tc>
      </w:tr>
      <w:tr w:rsidR="00310E0A" w:rsidRPr="00DE0126" w14:paraId="21C00F25" w14:textId="77777777" w:rsidTr="006A2893">
        <w:tc>
          <w:tcPr>
            <w:tcW w:w="562" w:type="dxa"/>
            <w:shd w:val="clear" w:color="auto" w:fill="auto"/>
          </w:tcPr>
          <w:p w14:paraId="20743C6F" w14:textId="71BCC6AC" w:rsidR="00310E0A" w:rsidRPr="00FC79FF" w:rsidRDefault="00310E0A" w:rsidP="006A2893">
            <w:pPr>
              <w:rPr>
                <w:rFonts w:ascii="Trebuchet MS" w:hAnsi="Trebuchet MS"/>
                <w:b/>
                <w:sz w:val="22"/>
                <w:szCs w:val="22"/>
              </w:rPr>
            </w:pPr>
            <w:r>
              <w:rPr>
                <w:rFonts w:ascii="Trebuchet MS" w:hAnsi="Trebuchet MS"/>
                <w:b/>
                <w:sz w:val="22"/>
                <w:szCs w:val="22"/>
              </w:rPr>
              <w:t>15</w:t>
            </w:r>
          </w:p>
        </w:tc>
        <w:tc>
          <w:tcPr>
            <w:tcW w:w="9098" w:type="dxa"/>
            <w:shd w:val="clear" w:color="auto" w:fill="auto"/>
          </w:tcPr>
          <w:p w14:paraId="263F41CC" w14:textId="77777777" w:rsidR="00310E0A" w:rsidRPr="00E76AF4" w:rsidRDefault="00310E0A" w:rsidP="006A2893">
            <w:pPr>
              <w:widowControl w:val="0"/>
              <w:ind w:left="384" w:hanging="432"/>
              <w:rPr>
                <w:rFonts w:ascii="Trebuchet MS" w:hAnsi="Trebuchet MS"/>
                <w:color w:val="000000" w:themeColor="text1"/>
                <w:sz w:val="18"/>
                <w:szCs w:val="18"/>
              </w:rPr>
            </w:pP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Нерегулируемый рост населения, особенно в развивающихся странах, приводит к </w:t>
            </w:r>
            <w:r w:rsidRPr="00FF28D3">
              <w:rPr>
                <w:rFonts w:ascii="Trebuchet MS" w:hAnsi="Trebuchet MS"/>
                <w:color w:val="000000" w:themeColor="text1"/>
                <w:sz w:val="18"/>
                <w:szCs w:val="18"/>
                <w:highlight w:val="yellow"/>
              </w:rPr>
              <w:t xml:space="preserve">демографическому взрыву (+1) 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и, как следствие, к </w:t>
            </w:r>
            <w:r w:rsidRPr="00FF28D3">
              <w:rPr>
                <w:rFonts w:ascii="Trebuchet MS" w:hAnsi="Trebuchet MS"/>
                <w:color w:val="000000" w:themeColor="text1"/>
                <w:sz w:val="18"/>
                <w:szCs w:val="18"/>
                <w:highlight w:val="yellow"/>
              </w:rPr>
              <w:t>истощению природных ресурсов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 </w:t>
            </w:r>
            <w:r w:rsidRPr="00FF28D3">
              <w:rPr>
                <w:rFonts w:ascii="Trebuchet MS" w:hAnsi="Trebuchet MS"/>
                <w:color w:val="000000" w:themeColor="text1"/>
                <w:sz w:val="18"/>
                <w:szCs w:val="18"/>
                <w:highlight w:val="yellow"/>
              </w:rPr>
              <w:t xml:space="preserve">(+1) 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и </w:t>
            </w:r>
            <w:r w:rsidRPr="00FF28D3">
              <w:rPr>
                <w:rFonts w:ascii="Trebuchet MS" w:hAnsi="Trebuchet MS"/>
                <w:color w:val="000000" w:themeColor="text1"/>
                <w:sz w:val="18"/>
                <w:szCs w:val="18"/>
                <w:highlight w:val="yellow"/>
              </w:rPr>
              <w:t>деградации экосистем(+1)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. Это происходит потому, что беднейшее население, составляющее большую часть жителей развивающихся стран, вынуждено интенсивно эксплуатировать природные ресурсы для своего выживания (например, вырубать леса, что ведет к опустыниванию). </w:t>
            </w:r>
            <w:r>
              <w:rPr>
                <w:rFonts w:ascii="Trebuchet MS" w:hAnsi="Trebuchet MS"/>
                <w:color w:val="000000" w:themeColor="text1"/>
                <w:sz w:val="18"/>
                <w:szCs w:val="18"/>
              </w:rPr>
              <w:t>Б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>иосфера един</w:t>
            </w:r>
            <w:r>
              <w:rPr>
                <w:rFonts w:ascii="Trebuchet MS" w:hAnsi="Trebuchet MS"/>
                <w:color w:val="000000" w:themeColor="text1"/>
                <w:sz w:val="18"/>
                <w:szCs w:val="18"/>
              </w:rPr>
              <w:t>ая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 систем</w:t>
            </w:r>
            <w:r>
              <w:rPr>
                <w:rFonts w:ascii="Trebuchet MS" w:hAnsi="Trebuchet MS"/>
                <w:color w:val="000000" w:themeColor="text1"/>
                <w:sz w:val="18"/>
                <w:szCs w:val="18"/>
              </w:rPr>
              <w:t>а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, нарушение глобальных законов функционирования природы в одной части мира приводит к нарушению устойчивости всей системы </w:t>
            </w:r>
            <w:r w:rsidRPr="00FF28D3">
              <w:rPr>
                <w:rFonts w:ascii="Trebuchet MS" w:hAnsi="Trebuchet MS"/>
                <w:color w:val="000000" w:themeColor="text1"/>
                <w:sz w:val="18"/>
                <w:szCs w:val="18"/>
                <w:highlight w:val="yellow"/>
              </w:rPr>
              <w:t>(+1)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>. Таким образом, нищета и бедность большей части человечества становятся глобальной экологической проблемой, угрожающей крахом всей цивилизации, включая богатые страны. Для перехода к устойчивому развитию необходимо разумное ограничение роста населения и снижение расточительного потребления ресурсов.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63CBEFEC" w14:textId="77777777" w:rsidR="00310E0A" w:rsidRPr="00E76AF4" w:rsidRDefault="00310E0A" w:rsidP="006A2893">
            <w:pPr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 w:rsidRPr="00E76AF4">
              <w:rPr>
                <w:rFonts w:ascii="Trebuchet MS" w:hAnsi="Trebuchet MS"/>
                <w:b/>
                <w:sz w:val="18"/>
                <w:szCs w:val="18"/>
              </w:rPr>
              <w:t>3</w:t>
            </w:r>
          </w:p>
        </w:tc>
      </w:tr>
      <w:tr w:rsidR="00310E0A" w:rsidRPr="00DE0126" w14:paraId="767C4A05" w14:textId="77777777" w:rsidTr="006A2893">
        <w:tc>
          <w:tcPr>
            <w:tcW w:w="562" w:type="dxa"/>
            <w:shd w:val="clear" w:color="auto" w:fill="auto"/>
          </w:tcPr>
          <w:p w14:paraId="6011D32F" w14:textId="1CEA2E00" w:rsidR="00310E0A" w:rsidRPr="00FC79FF" w:rsidRDefault="00310E0A" w:rsidP="006A2893">
            <w:pPr>
              <w:rPr>
                <w:rFonts w:ascii="Trebuchet MS" w:hAnsi="Trebuchet MS"/>
                <w:b/>
                <w:sz w:val="22"/>
                <w:szCs w:val="22"/>
              </w:rPr>
            </w:pPr>
            <w:r>
              <w:rPr>
                <w:rFonts w:ascii="Trebuchet MS" w:hAnsi="Trebuchet MS"/>
                <w:b/>
                <w:sz w:val="22"/>
                <w:szCs w:val="22"/>
              </w:rPr>
              <w:t>16</w:t>
            </w:r>
          </w:p>
        </w:tc>
        <w:tc>
          <w:tcPr>
            <w:tcW w:w="9098" w:type="dxa"/>
            <w:shd w:val="clear" w:color="auto" w:fill="auto"/>
          </w:tcPr>
          <w:p w14:paraId="26DF9CA0" w14:textId="77777777" w:rsidR="00310E0A" w:rsidRPr="00E76AF4" w:rsidRDefault="00310E0A" w:rsidP="006A2893">
            <w:pPr>
              <w:widowControl w:val="0"/>
              <w:ind w:left="384" w:hanging="432"/>
              <w:rPr>
                <w:rFonts w:ascii="Trebuchet MS" w:hAnsi="Trebuchet MS"/>
                <w:color w:val="000000" w:themeColor="text1"/>
                <w:sz w:val="18"/>
                <w:szCs w:val="18"/>
              </w:rPr>
            </w:pP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"Озоновые дыры" – области пониженного содержания озона в стратосфере, вызванные преимущественно антропогенными выбросами </w:t>
            </w:r>
            <w:proofErr w:type="spellStart"/>
            <w:r w:rsidRPr="00FF28D3">
              <w:rPr>
                <w:rFonts w:ascii="Trebuchet MS" w:hAnsi="Trebuchet MS"/>
                <w:color w:val="000000" w:themeColor="text1"/>
                <w:sz w:val="18"/>
                <w:szCs w:val="18"/>
                <w:highlight w:val="yellow"/>
              </w:rPr>
              <w:t>хлорфторуглеродов</w:t>
            </w:r>
            <w:proofErr w:type="spellEnd"/>
            <w:r w:rsidRPr="00FF28D3">
              <w:rPr>
                <w:rFonts w:ascii="Trebuchet MS" w:hAnsi="Trebuchet MS"/>
                <w:color w:val="000000" w:themeColor="text1"/>
                <w:sz w:val="18"/>
                <w:szCs w:val="18"/>
                <w:highlight w:val="yellow"/>
              </w:rPr>
              <w:t xml:space="preserve"> (фреонов) (+1) 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и оксидов азота. </w:t>
            </w:r>
            <w:r w:rsidRPr="00FF28D3">
              <w:rPr>
                <w:rFonts w:ascii="Trebuchet MS" w:hAnsi="Trebuchet MS"/>
                <w:color w:val="000000" w:themeColor="text1"/>
                <w:sz w:val="18"/>
                <w:szCs w:val="18"/>
                <w:highlight w:val="yellow"/>
              </w:rPr>
              <w:t xml:space="preserve">Атомарный хлор (+1) 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из фреонов разрушает молекулы озона </w:t>
            </w:r>
            <w:r w:rsidRPr="00FF28D3">
              <w:rPr>
                <w:rFonts w:ascii="Trebuchet MS" w:hAnsi="Trebuchet MS"/>
                <w:color w:val="000000" w:themeColor="text1"/>
                <w:sz w:val="18"/>
                <w:szCs w:val="18"/>
                <w:highlight w:val="yellow"/>
              </w:rPr>
              <w:t>(+1)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, который служит защитным экраном от жесткого ультрафиолетового излучения Солнца. </w:t>
            </w:r>
          </w:p>
          <w:p w14:paraId="6B8864D6" w14:textId="77777777" w:rsidR="00310E0A" w:rsidRPr="00E76AF4" w:rsidRDefault="00310E0A" w:rsidP="006A2893">
            <w:pPr>
              <w:widowControl w:val="0"/>
              <w:ind w:left="384" w:hanging="432"/>
              <w:rPr>
                <w:rFonts w:ascii="Trebuchet MS" w:hAnsi="Trebuchet MS"/>
                <w:color w:val="000000" w:themeColor="text1"/>
                <w:sz w:val="18"/>
                <w:szCs w:val="18"/>
              </w:rPr>
            </w:pP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"Кислотные осадки" (дожди с рН ниже 5,6) возникают из-за выбросов </w:t>
            </w:r>
            <w:r w:rsidRPr="00FF28D3">
              <w:rPr>
                <w:rFonts w:ascii="Trebuchet MS" w:hAnsi="Trebuchet MS"/>
                <w:color w:val="000000" w:themeColor="text1"/>
                <w:sz w:val="18"/>
                <w:szCs w:val="18"/>
                <w:highlight w:val="yellow"/>
              </w:rPr>
              <w:t xml:space="preserve">диоксида серы и оксидов азота (+1) 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от промышленных предприятий и транспорта, которые, соединяясь с атмосферной влагой, образуют серную и азотную кислоты. Эти осадки </w:t>
            </w:r>
            <w:r w:rsidRPr="00FF28D3">
              <w:rPr>
                <w:rFonts w:ascii="Trebuchet MS" w:hAnsi="Trebuchet MS"/>
                <w:color w:val="000000" w:themeColor="text1"/>
                <w:sz w:val="18"/>
                <w:szCs w:val="18"/>
                <w:highlight w:val="yellow"/>
              </w:rPr>
              <w:t>вымывают питательные вещества из почв, переводят токсичные тяжелые металлы в растворимую форму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 </w:t>
            </w:r>
            <w:r w:rsidRPr="00FF28D3">
              <w:rPr>
                <w:rFonts w:ascii="Trebuchet MS" w:hAnsi="Trebuchet MS"/>
                <w:color w:val="000000" w:themeColor="text1"/>
                <w:sz w:val="18"/>
                <w:szCs w:val="18"/>
                <w:highlight w:val="yellow"/>
              </w:rPr>
              <w:t xml:space="preserve">(+1) 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и вызывают деградацию лесных сообществ (особенно хвойных) и водоемов. </w:t>
            </w:r>
          </w:p>
          <w:p w14:paraId="6A916737" w14:textId="77777777" w:rsidR="00310E0A" w:rsidRPr="00E76AF4" w:rsidRDefault="00310E0A" w:rsidP="006A2893">
            <w:pPr>
              <w:widowControl w:val="0"/>
              <w:ind w:left="384" w:hanging="432"/>
              <w:rPr>
                <w:rFonts w:ascii="Trebuchet MS" w:hAnsi="Trebuchet MS"/>
                <w:color w:val="000000" w:themeColor="text1"/>
                <w:sz w:val="18"/>
                <w:szCs w:val="18"/>
              </w:rPr>
            </w:pP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Загрязняющие вещества переносятся воздушными потоками на большие расстояния, выходя </w:t>
            </w:r>
            <w:r w:rsidRPr="00FF28D3">
              <w:rPr>
                <w:rFonts w:ascii="Trebuchet MS" w:hAnsi="Trebuchet MS"/>
                <w:color w:val="000000" w:themeColor="text1"/>
                <w:sz w:val="18"/>
                <w:szCs w:val="18"/>
                <w:highlight w:val="yellow"/>
              </w:rPr>
              <w:t xml:space="preserve">за пределы юрисдикции отдельных государств (трансграничный характер) (+1). 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Поэтому, их решение требует международного сотрудничества, закрепленного в соглашениях, таких как </w:t>
            </w:r>
            <w:proofErr w:type="spellStart"/>
            <w:r w:rsidRPr="00FF28D3">
              <w:rPr>
                <w:rFonts w:ascii="Trebuchet MS" w:hAnsi="Trebuchet MS"/>
                <w:color w:val="000000" w:themeColor="text1"/>
                <w:sz w:val="18"/>
                <w:szCs w:val="18"/>
                <w:highlight w:val="yellow"/>
              </w:rPr>
              <w:t>Монреальский</w:t>
            </w:r>
            <w:proofErr w:type="spellEnd"/>
            <w:r w:rsidRPr="00FF28D3">
              <w:rPr>
                <w:rFonts w:ascii="Trebuchet MS" w:hAnsi="Trebuchet MS"/>
                <w:color w:val="000000" w:themeColor="text1"/>
                <w:sz w:val="18"/>
                <w:szCs w:val="18"/>
                <w:highlight w:val="yellow"/>
              </w:rPr>
              <w:t xml:space="preserve"> протокол и Киотский протокол (+1)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>, чтобы обеспечить координацию действий всех стран по сокращению выбросов и контролю загрязнения.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6731A463" w14:textId="77777777" w:rsidR="00310E0A" w:rsidRPr="00E76AF4" w:rsidRDefault="00310E0A" w:rsidP="006A2893">
            <w:pPr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 w:rsidRPr="00E76AF4">
              <w:rPr>
                <w:rFonts w:ascii="Trebuchet MS" w:hAnsi="Trebuchet MS"/>
                <w:b/>
                <w:sz w:val="18"/>
                <w:szCs w:val="18"/>
              </w:rPr>
              <w:t>7</w:t>
            </w:r>
          </w:p>
        </w:tc>
      </w:tr>
      <w:tr w:rsidR="00310E0A" w:rsidRPr="00DE0126" w14:paraId="5EBAB8B8" w14:textId="77777777" w:rsidTr="006A2893">
        <w:tc>
          <w:tcPr>
            <w:tcW w:w="562" w:type="dxa"/>
            <w:shd w:val="clear" w:color="auto" w:fill="D9D9D9" w:themeFill="background1" w:themeFillShade="D9"/>
          </w:tcPr>
          <w:p w14:paraId="30AA0427" w14:textId="3D3EA6AE" w:rsidR="00310E0A" w:rsidRPr="00FC79FF" w:rsidRDefault="00310E0A" w:rsidP="006A2893">
            <w:pPr>
              <w:rPr>
                <w:rFonts w:ascii="Trebuchet MS" w:hAnsi="Trebuchet MS"/>
                <w:b/>
                <w:sz w:val="22"/>
                <w:szCs w:val="22"/>
              </w:rPr>
            </w:pPr>
            <w:r>
              <w:rPr>
                <w:rFonts w:ascii="Trebuchet MS" w:hAnsi="Trebuchet MS"/>
                <w:b/>
                <w:sz w:val="22"/>
                <w:szCs w:val="22"/>
              </w:rPr>
              <w:t>17</w:t>
            </w:r>
          </w:p>
        </w:tc>
        <w:tc>
          <w:tcPr>
            <w:tcW w:w="9098" w:type="dxa"/>
            <w:shd w:val="clear" w:color="auto" w:fill="auto"/>
          </w:tcPr>
          <w:p w14:paraId="056E2B8E" w14:textId="77777777" w:rsidR="00310E0A" w:rsidRPr="00E76AF4" w:rsidRDefault="00310E0A" w:rsidP="006A2893">
            <w:pPr>
              <w:widowControl w:val="0"/>
              <w:ind w:left="384" w:hanging="432"/>
              <w:rPr>
                <w:rFonts w:ascii="Trebuchet MS" w:hAnsi="Trebuchet MS"/>
                <w:color w:val="000000" w:themeColor="text1"/>
                <w:sz w:val="18"/>
                <w:szCs w:val="18"/>
              </w:rPr>
            </w:pP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1. </w:t>
            </w:r>
            <w:r w:rsidRPr="00FF28D3">
              <w:rPr>
                <w:rFonts w:ascii="Trebuchet MS" w:hAnsi="Trebuchet MS"/>
                <w:color w:val="000000" w:themeColor="text1"/>
                <w:sz w:val="18"/>
                <w:szCs w:val="18"/>
                <w:highlight w:val="yellow"/>
              </w:rPr>
              <w:t>Правило 10 процентов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>: с одного трофического уровня на следующий переходит в среднем около 10% энергии (или биомассы). Уровень I (Продуценты): 10000 кг/га; уровень II (травоядные); уровень III (</w:t>
            </w:r>
            <w:proofErr w:type="spellStart"/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>Консументы</w:t>
            </w:r>
            <w:proofErr w:type="spellEnd"/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 II порядка); уровень IV (</w:t>
            </w:r>
            <w:proofErr w:type="spellStart"/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>Консументы</w:t>
            </w:r>
            <w:proofErr w:type="spellEnd"/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 III порядка).</w:t>
            </w:r>
          </w:p>
          <w:p w14:paraId="6E89A2D3" w14:textId="77777777" w:rsidR="00310E0A" w:rsidRPr="00E76AF4" w:rsidRDefault="00310E0A" w:rsidP="006A2893">
            <w:pPr>
              <w:widowControl w:val="0"/>
              <w:ind w:left="384" w:hanging="432"/>
              <w:rPr>
                <w:rFonts w:ascii="Trebuchet MS" w:hAnsi="Trebuchet MS"/>
                <w:color w:val="FF0000"/>
                <w:sz w:val="18"/>
                <w:szCs w:val="18"/>
              </w:rPr>
            </w:pP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2. Макс биомасса уровень II=10000 кг * 0,10 = 1000 кг; 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  <w:lang w:val="en-US"/>
              </w:rPr>
              <w:t>I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>I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  <w:lang w:val="en-US"/>
              </w:rPr>
              <w:t>I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 уровень =100 кг; 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  <w:lang w:val="en-US"/>
              </w:rPr>
              <w:t>IV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 уровень = </w:t>
            </w:r>
            <w:r w:rsidRPr="00FF28D3">
              <w:rPr>
                <w:rFonts w:ascii="Trebuchet MS" w:hAnsi="Trebuchet MS"/>
                <w:color w:val="000000" w:themeColor="text1"/>
                <w:sz w:val="18"/>
                <w:szCs w:val="18"/>
                <w:highlight w:val="yellow"/>
              </w:rPr>
              <w:t xml:space="preserve">10 кг (ОТВЕТ) </w:t>
            </w:r>
          </w:p>
        </w:tc>
        <w:tc>
          <w:tcPr>
            <w:tcW w:w="796" w:type="dxa"/>
            <w:shd w:val="clear" w:color="auto" w:fill="D9D9D9" w:themeFill="background1" w:themeFillShade="D9"/>
            <w:vAlign w:val="center"/>
          </w:tcPr>
          <w:p w14:paraId="31387A5B" w14:textId="77777777" w:rsidR="00310E0A" w:rsidRPr="00E76AF4" w:rsidRDefault="00310E0A" w:rsidP="006A2893">
            <w:pPr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 w:rsidRPr="00E76AF4">
              <w:rPr>
                <w:rFonts w:ascii="Trebuchet MS" w:hAnsi="Trebuchet MS"/>
                <w:b/>
                <w:sz w:val="18"/>
                <w:szCs w:val="18"/>
              </w:rPr>
              <w:t>2</w:t>
            </w:r>
          </w:p>
        </w:tc>
      </w:tr>
      <w:tr w:rsidR="00310E0A" w:rsidRPr="00DE0126" w14:paraId="10550BA2" w14:textId="77777777" w:rsidTr="006A2893">
        <w:tc>
          <w:tcPr>
            <w:tcW w:w="562" w:type="dxa"/>
            <w:shd w:val="clear" w:color="auto" w:fill="D9D9D9" w:themeFill="background1" w:themeFillShade="D9"/>
          </w:tcPr>
          <w:p w14:paraId="3C4D4582" w14:textId="4EDBAAAC" w:rsidR="00310E0A" w:rsidRPr="00FC79FF" w:rsidRDefault="00310E0A" w:rsidP="006A2893">
            <w:pPr>
              <w:rPr>
                <w:rFonts w:ascii="Trebuchet MS" w:hAnsi="Trebuchet MS"/>
                <w:b/>
                <w:sz w:val="22"/>
                <w:szCs w:val="22"/>
              </w:rPr>
            </w:pPr>
            <w:r>
              <w:rPr>
                <w:rFonts w:ascii="Trebuchet MS" w:hAnsi="Trebuchet MS"/>
                <w:b/>
                <w:sz w:val="22"/>
                <w:szCs w:val="22"/>
              </w:rPr>
              <w:lastRenderedPageBreak/>
              <w:t>18</w:t>
            </w:r>
          </w:p>
        </w:tc>
        <w:tc>
          <w:tcPr>
            <w:tcW w:w="9098" w:type="dxa"/>
            <w:shd w:val="clear" w:color="auto" w:fill="auto"/>
          </w:tcPr>
          <w:p w14:paraId="7B705DD2" w14:textId="77777777" w:rsidR="00310E0A" w:rsidRPr="00E76AF4" w:rsidRDefault="00310E0A" w:rsidP="006A2893">
            <w:pPr>
              <w:widowControl w:val="0"/>
              <w:ind w:left="384" w:hanging="432"/>
              <w:rPr>
                <w:rFonts w:ascii="Trebuchet MS" w:hAnsi="Trebuchet MS"/>
                <w:color w:val="000000" w:themeColor="text1"/>
                <w:sz w:val="18"/>
                <w:szCs w:val="18"/>
              </w:rPr>
            </w:pP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>а) LPI снизился с</w:t>
            </w:r>
            <w:r>
              <w:rPr>
                <w:rFonts w:ascii="Trebuchet MS" w:hAnsi="Trebuchet MS"/>
                <w:color w:val="000000" w:themeColor="text1"/>
                <w:sz w:val="18"/>
                <w:szCs w:val="18"/>
              </w:rPr>
              <w:t>о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 100% в 1970 году до 42% в 2020 году. Общее снижение: 100 - 42 = 58%/50 лет ≈ </w:t>
            </w:r>
            <w:r w:rsidRPr="00FF28D3">
              <w:rPr>
                <w:rFonts w:ascii="Trebuchet MS" w:hAnsi="Trebuchet MS"/>
                <w:color w:val="000000" w:themeColor="text1"/>
                <w:sz w:val="18"/>
                <w:szCs w:val="18"/>
                <w:highlight w:val="yellow"/>
              </w:rPr>
              <w:t>1,16% в год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>.</w:t>
            </w:r>
            <w:r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 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Устойчивое сокращение биоразнообразия, </w:t>
            </w:r>
            <w:proofErr w:type="spellStart"/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>связаное</w:t>
            </w:r>
            <w:proofErr w:type="spellEnd"/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 с усилением антропогенной нагрузки.</w:t>
            </w:r>
          </w:p>
          <w:p w14:paraId="20CC3A13" w14:textId="77777777" w:rsidR="00310E0A" w:rsidRPr="004417E3" w:rsidRDefault="00310E0A" w:rsidP="006A2893">
            <w:pPr>
              <w:widowControl w:val="0"/>
              <w:tabs>
                <w:tab w:val="left" w:pos="707"/>
              </w:tabs>
              <w:ind w:left="384" w:hanging="432"/>
              <w:rPr>
                <w:rFonts w:ascii="Trebuchet MS" w:hAnsi="Trebuchet MS"/>
                <w:color w:val="000000" w:themeColor="text1"/>
                <w:sz w:val="18"/>
                <w:szCs w:val="18"/>
              </w:rPr>
            </w:pP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б) рост экологического следа (с 2.8 до 3.9 </w:t>
            </w:r>
            <w:proofErr w:type="spellStart"/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>гГа</w:t>
            </w:r>
            <w:proofErr w:type="spellEnd"/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/чел) отражает </w:t>
            </w:r>
            <w:r w:rsidRPr="00FF28D3">
              <w:rPr>
                <w:rFonts w:ascii="Trebuchet MS" w:hAnsi="Trebuchet MS"/>
                <w:color w:val="000000" w:themeColor="text1"/>
                <w:sz w:val="18"/>
                <w:szCs w:val="18"/>
                <w:highlight w:val="yellow"/>
              </w:rPr>
              <w:t>превышение несущей способности территорий (+1)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, что приводит к </w:t>
            </w:r>
            <w:r w:rsidRPr="00FF28D3">
              <w:rPr>
                <w:rFonts w:ascii="Trebuchet MS" w:hAnsi="Trebuchet MS"/>
                <w:color w:val="000000" w:themeColor="text1"/>
                <w:sz w:val="18"/>
                <w:szCs w:val="18"/>
                <w:highlight w:val="yellow"/>
              </w:rPr>
              <w:t xml:space="preserve">деградации местообитаний (+1) 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(вырубка лесов, загрязнение, </w:t>
            </w:r>
            <w:proofErr w:type="spellStart"/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>перелов</w:t>
            </w:r>
            <w:proofErr w:type="spellEnd"/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 рыбы).</w:t>
            </w:r>
            <w:r w:rsidRPr="00E76AF4">
              <w:rPr>
                <w:rFonts w:ascii="Trebuchet MS" w:hAnsi="Trebuchet MS"/>
                <w:sz w:val="18"/>
                <w:szCs w:val="18"/>
              </w:rPr>
              <w:t xml:space="preserve"> 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Потенциальная емкость (несущая способность ) системы – это количество особей организмов какого-либо вида, которые могут устойчиво существовать неопределенно долгое время на определенной площади. Снижение LPI показывает </w:t>
            </w:r>
            <w:r w:rsidRPr="00FF28D3">
              <w:rPr>
                <w:rFonts w:ascii="Trebuchet MS" w:hAnsi="Trebuchet MS"/>
                <w:color w:val="000000" w:themeColor="text1"/>
                <w:sz w:val="18"/>
                <w:szCs w:val="18"/>
                <w:highlight w:val="yellow"/>
              </w:rPr>
              <w:t xml:space="preserve">сокращение численности популяций (+1) 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из-за утраты среды обитания и ресурсов, что нарушает трофические цепи и </w:t>
            </w:r>
            <w:r w:rsidRPr="00FF28D3">
              <w:rPr>
                <w:rFonts w:ascii="Trebuchet MS" w:hAnsi="Trebuchet MS"/>
                <w:color w:val="000000" w:themeColor="text1"/>
                <w:sz w:val="18"/>
                <w:szCs w:val="18"/>
                <w:highlight w:val="yellow"/>
              </w:rPr>
              <w:t>нарушает устойчивость экосистем (коллапс биоразнообразия) (+1)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>. Например, вырубка тропических лесов под сельское хозяйство (рост EF) уничтожает ареалы видов, снижая их численность. Это подтверждает принцип, что превышение несущей способности вызывает коллапс биоразнообразия.</w:t>
            </w:r>
          </w:p>
        </w:tc>
        <w:tc>
          <w:tcPr>
            <w:tcW w:w="796" w:type="dxa"/>
            <w:shd w:val="clear" w:color="auto" w:fill="D9D9D9" w:themeFill="background1" w:themeFillShade="D9"/>
            <w:vAlign w:val="center"/>
          </w:tcPr>
          <w:p w14:paraId="55DCBD3F" w14:textId="77777777" w:rsidR="00310E0A" w:rsidRPr="00E76AF4" w:rsidRDefault="00310E0A" w:rsidP="006A2893">
            <w:pPr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 w:rsidRPr="00E76AF4">
              <w:rPr>
                <w:rFonts w:ascii="Trebuchet MS" w:hAnsi="Trebuchet MS"/>
                <w:b/>
                <w:sz w:val="18"/>
                <w:szCs w:val="18"/>
              </w:rPr>
              <w:t>5</w:t>
            </w:r>
          </w:p>
        </w:tc>
      </w:tr>
      <w:tr w:rsidR="00310E0A" w:rsidRPr="00DE0126" w14:paraId="2DE8188B" w14:textId="77777777" w:rsidTr="006A2893">
        <w:tc>
          <w:tcPr>
            <w:tcW w:w="9660" w:type="dxa"/>
            <w:gridSpan w:val="2"/>
            <w:shd w:val="clear" w:color="auto" w:fill="FFF2CC" w:themeFill="accent4" w:themeFillTint="33"/>
          </w:tcPr>
          <w:p w14:paraId="39F9F559" w14:textId="3FA6DD04" w:rsidR="00310E0A" w:rsidRPr="00FC79FF" w:rsidRDefault="00310E0A" w:rsidP="006A2893">
            <w:pPr>
              <w:rPr>
                <w:rFonts w:ascii="Trebuchet MS" w:hAnsi="Trebuchet MS"/>
                <w:b/>
                <w:sz w:val="22"/>
                <w:szCs w:val="22"/>
              </w:rPr>
            </w:pPr>
            <w:r w:rsidRPr="00FC79FF">
              <w:rPr>
                <w:rFonts w:ascii="Trebuchet MS" w:hAnsi="Trebuchet MS"/>
                <w:b/>
                <w:sz w:val="22"/>
                <w:szCs w:val="22"/>
              </w:rPr>
              <w:t>МАКСИМАЛ</w:t>
            </w:r>
            <w:r w:rsidR="00134F91">
              <w:rPr>
                <w:rFonts w:ascii="Trebuchet MS" w:hAnsi="Trebuchet MS"/>
                <w:b/>
                <w:sz w:val="22"/>
                <w:szCs w:val="22"/>
              </w:rPr>
              <w:t>ЬНОЕ КОЛИЧЕСТВО БАЛЛОВ ДЛЯ 8/9</w:t>
            </w:r>
            <w:bookmarkStart w:id="1" w:name="_GoBack"/>
            <w:bookmarkEnd w:id="1"/>
            <w:r w:rsidRPr="00FC79FF">
              <w:rPr>
                <w:rFonts w:ascii="Trebuchet MS" w:hAnsi="Trebuchet MS"/>
                <w:b/>
                <w:sz w:val="22"/>
                <w:szCs w:val="22"/>
              </w:rPr>
              <w:t xml:space="preserve"> КЛАССА </w:t>
            </w:r>
          </w:p>
        </w:tc>
        <w:tc>
          <w:tcPr>
            <w:tcW w:w="796" w:type="dxa"/>
            <w:shd w:val="clear" w:color="auto" w:fill="FFF2CC" w:themeFill="accent4" w:themeFillTint="33"/>
            <w:vAlign w:val="center"/>
          </w:tcPr>
          <w:p w14:paraId="45461D8A" w14:textId="0B8F6719" w:rsidR="00310E0A" w:rsidRPr="00DE0126" w:rsidRDefault="004763A7" w:rsidP="006A2893">
            <w:pPr>
              <w:jc w:val="center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  <w:sz w:val="28"/>
                <w:szCs w:val="28"/>
              </w:rPr>
              <w:t>62</w:t>
            </w:r>
          </w:p>
        </w:tc>
      </w:tr>
    </w:tbl>
    <w:p w14:paraId="0795806E" w14:textId="5E2817F9" w:rsidR="00AB52DA" w:rsidRDefault="00AB52DA" w:rsidP="00380FAF">
      <w:pPr>
        <w:widowControl w:val="0"/>
        <w:jc w:val="center"/>
        <w:rPr>
          <w:rFonts w:ascii="Trebuchet MS" w:hAnsi="Trebuchet MS"/>
          <w:b/>
          <w:bCs/>
          <w:sz w:val="32"/>
        </w:rPr>
      </w:pPr>
    </w:p>
    <w:p w14:paraId="07989E4F" w14:textId="77777777" w:rsidR="007B5C15" w:rsidRDefault="007B5C15">
      <w:pPr>
        <w:rPr>
          <w:rFonts w:ascii="Trebuchet MS" w:hAnsi="Trebuchet MS"/>
          <w:b/>
          <w:bCs/>
          <w:sz w:val="32"/>
        </w:rPr>
      </w:pPr>
      <w:r>
        <w:rPr>
          <w:rFonts w:ascii="Trebuchet MS" w:hAnsi="Trebuchet MS"/>
          <w:b/>
          <w:bCs/>
          <w:sz w:val="32"/>
        </w:rPr>
        <w:br w:type="page"/>
      </w:r>
    </w:p>
    <w:p w14:paraId="04FDE5FD" w14:textId="793CA2DB" w:rsidR="007B5C15" w:rsidRDefault="008F015F" w:rsidP="007B5C15">
      <w:pPr>
        <w:widowControl w:val="0"/>
        <w:jc w:val="center"/>
        <w:rPr>
          <w:rFonts w:ascii="Trebuchet MS" w:hAnsi="Trebuchet MS"/>
          <w:b/>
          <w:bCs/>
          <w:sz w:val="28"/>
          <w:szCs w:val="22"/>
        </w:rPr>
      </w:pPr>
      <w:r w:rsidRPr="008F015F">
        <w:rPr>
          <w:rFonts w:ascii="Trebuchet MS" w:hAnsi="Trebuchet MS"/>
          <w:b/>
          <w:bCs/>
          <w:sz w:val="28"/>
          <w:szCs w:val="22"/>
        </w:rPr>
        <w:lastRenderedPageBreak/>
        <w:t>ОТВЕТЫ 10 /11 КЛАСС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9098"/>
        <w:gridCol w:w="796"/>
      </w:tblGrid>
      <w:tr w:rsidR="00CB1726" w:rsidRPr="00FC79FF" w14:paraId="1C924277" w14:textId="77777777" w:rsidTr="00E9706D">
        <w:trPr>
          <w:tblHeader/>
        </w:trPr>
        <w:tc>
          <w:tcPr>
            <w:tcW w:w="562" w:type="dxa"/>
            <w:shd w:val="clear" w:color="auto" w:fill="auto"/>
          </w:tcPr>
          <w:p w14:paraId="75E7868C" w14:textId="77777777" w:rsidR="00CB1726" w:rsidRPr="00FC79FF" w:rsidRDefault="00CB1726" w:rsidP="000D1F78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r w:rsidRPr="00FC79FF">
              <w:rPr>
                <w:rFonts w:ascii="Trebuchet MS" w:hAnsi="Trebuchet MS"/>
                <w:b/>
                <w:sz w:val="22"/>
                <w:szCs w:val="22"/>
              </w:rPr>
              <w:t>№</w:t>
            </w:r>
          </w:p>
        </w:tc>
        <w:tc>
          <w:tcPr>
            <w:tcW w:w="9098" w:type="dxa"/>
            <w:shd w:val="clear" w:color="auto" w:fill="auto"/>
          </w:tcPr>
          <w:p w14:paraId="4E21A637" w14:textId="77777777" w:rsidR="00CB1726" w:rsidRPr="00FC79FF" w:rsidRDefault="00CB1726" w:rsidP="000D1F78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r w:rsidRPr="00FC79FF">
              <w:rPr>
                <w:rFonts w:ascii="Trebuchet MS" w:hAnsi="Trebuchet MS"/>
                <w:b/>
                <w:sz w:val="22"/>
                <w:szCs w:val="22"/>
              </w:rPr>
              <w:t>ОТВЕТ</w:t>
            </w:r>
          </w:p>
        </w:tc>
        <w:tc>
          <w:tcPr>
            <w:tcW w:w="796" w:type="dxa"/>
          </w:tcPr>
          <w:p w14:paraId="7BF26178" w14:textId="22F26063" w:rsidR="00CB1726" w:rsidRPr="00FC79FF" w:rsidRDefault="00CB1726" w:rsidP="000D1F78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r w:rsidRPr="00FC79FF">
              <w:rPr>
                <w:rFonts w:ascii="Trebuchet MS" w:hAnsi="Trebuchet MS"/>
                <w:b/>
                <w:sz w:val="22"/>
                <w:szCs w:val="22"/>
              </w:rPr>
              <w:t>БАЛЛ</w:t>
            </w:r>
          </w:p>
        </w:tc>
      </w:tr>
      <w:tr w:rsidR="00CB1726" w:rsidRPr="00DE0126" w14:paraId="14A010CC" w14:textId="77777777" w:rsidTr="00E9706D">
        <w:tc>
          <w:tcPr>
            <w:tcW w:w="562" w:type="dxa"/>
            <w:shd w:val="clear" w:color="auto" w:fill="auto"/>
          </w:tcPr>
          <w:p w14:paraId="320C8B19" w14:textId="2B02C9A6" w:rsidR="00CB1726" w:rsidRPr="00FC79FF" w:rsidRDefault="00CB1726" w:rsidP="000D1F78">
            <w:pPr>
              <w:rPr>
                <w:rFonts w:ascii="Trebuchet MS" w:hAnsi="Trebuchet MS"/>
                <w:b/>
                <w:sz w:val="22"/>
                <w:szCs w:val="22"/>
              </w:rPr>
            </w:pPr>
            <w:r w:rsidRPr="00FC79FF">
              <w:rPr>
                <w:rFonts w:ascii="Trebuchet MS" w:hAnsi="Trebuchet MS"/>
                <w:b/>
                <w:sz w:val="22"/>
                <w:szCs w:val="22"/>
              </w:rPr>
              <w:t>1</w:t>
            </w:r>
          </w:p>
        </w:tc>
        <w:tc>
          <w:tcPr>
            <w:tcW w:w="9098" w:type="dxa"/>
            <w:shd w:val="clear" w:color="auto" w:fill="auto"/>
          </w:tcPr>
          <w:p w14:paraId="2B0021BE" w14:textId="5B4BDEB1" w:rsidR="00CB1726" w:rsidRPr="00E76AF4" w:rsidRDefault="00E76AF4" w:rsidP="00092342">
            <w:pPr>
              <w:ind w:left="384" w:hanging="432"/>
              <w:rPr>
                <w:rFonts w:ascii="Trebuchet MS" w:hAnsi="Trebuchet MS"/>
                <w:sz w:val="18"/>
                <w:szCs w:val="18"/>
              </w:rPr>
            </w:pPr>
            <w:r w:rsidRPr="00FF28D3">
              <w:rPr>
                <w:rFonts w:ascii="Trebuchet MS" w:hAnsi="Trebuchet MS"/>
                <w:color w:val="000000" w:themeColor="text1"/>
                <w:sz w:val="18"/>
                <w:szCs w:val="18"/>
                <w:highlight w:val="yellow"/>
              </w:rPr>
              <w:t>Правильный ответ: г) Закон минимума</w:t>
            </w:r>
            <w:r w:rsidR="00092342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 </w:t>
            </w:r>
            <w:r w:rsidRPr="00E76AF4">
              <w:rPr>
                <w:rFonts w:ascii="Trebuchet MS" w:hAnsi="Trebuchet MS"/>
                <w:sz w:val="18"/>
                <w:szCs w:val="18"/>
              </w:rPr>
              <w:t xml:space="preserve">утверждает, что продуктивность растения определяется тем элементом питания, который находится в минимальном количестве. В данном случае, несмотря на избыток азота и калия, дефицит фосфора становится лимитирующим фактором. Рост растения не может продолжаться, пока количество минимального элемента не будет </w:t>
            </w:r>
            <w:proofErr w:type="spellStart"/>
            <w:r w:rsidR="00092342">
              <w:rPr>
                <w:rFonts w:ascii="Trebuchet MS" w:hAnsi="Trebuchet MS"/>
                <w:sz w:val="18"/>
                <w:szCs w:val="18"/>
              </w:rPr>
              <w:t>востановлено</w:t>
            </w:r>
            <w:proofErr w:type="spellEnd"/>
            <w:r w:rsidR="00CB1726" w:rsidRPr="00E76AF4">
              <w:rPr>
                <w:rFonts w:ascii="Trebuchet MS" w:hAnsi="Trebuchet MS"/>
                <w:sz w:val="18"/>
                <w:szCs w:val="18"/>
              </w:rPr>
              <w:t>.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3F1B47D8" w14:textId="66CB09F2" w:rsidR="00CB1726" w:rsidRPr="00E76AF4" w:rsidRDefault="00E76AF4" w:rsidP="000D1F78">
            <w:pPr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 w:rsidRPr="00E76AF4">
              <w:rPr>
                <w:rFonts w:ascii="Trebuchet MS" w:hAnsi="Trebuchet MS"/>
                <w:b/>
                <w:sz w:val="18"/>
                <w:szCs w:val="18"/>
              </w:rPr>
              <w:t>2</w:t>
            </w:r>
          </w:p>
        </w:tc>
      </w:tr>
      <w:tr w:rsidR="00CB1726" w:rsidRPr="00DE0126" w14:paraId="2E861461" w14:textId="77777777" w:rsidTr="00E9706D">
        <w:tc>
          <w:tcPr>
            <w:tcW w:w="562" w:type="dxa"/>
            <w:shd w:val="clear" w:color="auto" w:fill="auto"/>
          </w:tcPr>
          <w:p w14:paraId="5BB12817" w14:textId="215DEABB" w:rsidR="00CB1726" w:rsidRPr="00FC79FF" w:rsidRDefault="00CB1726" w:rsidP="000D1F78">
            <w:pPr>
              <w:rPr>
                <w:rFonts w:ascii="Trebuchet MS" w:hAnsi="Trebuchet MS"/>
                <w:b/>
                <w:sz w:val="22"/>
                <w:szCs w:val="22"/>
              </w:rPr>
            </w:pPr>
            <w:r w:rsidRPr="00FC79FF">
              <w:rPr>
                <w:rFonts w:ascii="Trebuchet MS" w:hAnsi="Trebuchet MS"/>
                <w:b/>
                <w:sz w:val="22"/>
                <w:szCs w:val="22"/>
              </w:rPr>
              <w:t>2</w:t>
            </w:r>
          </w:p>
        </w:tc>
        <w:tc>
          <w:tcPr>
            <w:tcW w:w="9098" w:type="dxa"/>
            <w:shd w:val="clear" w:color="auto" w:fill="auto"/>
          </w:tcPr>
          <w:p w14:paraId="7FA868A3" w14:textId="3E90F286" w:rsidR="00CB1726" w:rsidRPr="00E76AF4" w:rsidRDefault="00E76AF4" w:rsidP="00E76AF4">
            <w:pPr>
              <w:ind w:left="384" w:hanging="432"/>
              <w:rPr>
                <w:rFonts w:ascii="Trebuchet MS" w:hAnsi="Trebuchet MS"/>
                <w:sz w:val="18"/>
                <w:szCs w:val="18"/>
              </w:rPr>
            </w:pPr>
            <w:r w:rsidRPr="00FF28D3">
              <w:rPr>
                <w:rFonts w:ascii="Trebuchet MS" w:hAnsi="Trebuchet MS"/>
                <w:color w:val="000000" w:themeColor="text1"/>
                <w:sz w:val="18"/>
                <w:szCs w:val="18"/>
                <w:highlight w:val="yellow"/>
              </w:rPr>
              <w:t>Правильный ответ: г)</w:t>
            </w:r>
            <w:r w:rsidRPr="00E76AF4">
              <w:rPr>
                <w:rFonts w:ascii="Trebuchet MS" w:hAnsi="Trebuchet MS"/>
                <w:sz w:val="18"/>
                <w:szCs w:val="18"/>
              </w:rPr>
              <w:t xml:space="preserve"> : Однолетние травянистые растения с быстрым развитием и </w:t>
            </w:r>
            <w:r w:rsidR="00092342">
              <w:rPr>
                <w:rFonts w:ascii="Trebuchet MS" w:hAnsi="Trebuchet MS"/>
                <w:sz w:val="18"/>
                <w:szCs w:val="18"/>
              </w:rPr>
              <w:t>высокой плодовитостью</w:t>
            </w:r>
            <w:r w:rsidRPr="00E76AF4">
              <w:rPr>
                <w:rFonts w:ascii="Trebuchet MS" w:hAnsi="Trebuchet MS"/>
                <w:sz w:val="18"/>
                <w:szCs w:val="18"/>
              </w:rPr>
              <w:t xml:space="preserve"> являются примерами r-стратегов. Они характерны для начальных стадий сукцессии (залежи). В таких условиях, где наблюдается появление свободных ресурсов, численность популяции растет экспоненциально, пока не достигнет коллапса в результате исчерпания ресурсов среды. Резкое падение численности происходит, когда популяция временно превышает емкость среды, и ресурсы истощаются. Высокий прирост потомства при этом ведет к интенсивной конкуренции </w:t>
            </w:r>
          </w:p>
        </w:tc>
        <w:tc>
          <w:tcPr>
            <w:tcW w:w="796" w:type="dxa"/>
            <w:vAlign w:val="center"/>
          </w:tcPr>
          <w:p w14:paraId="7AC3399C" w14:textId="164983E0" w:rsidR="00CB1726" w:rsidRPr="00E76AF4" w:rsidRDefault="00E76AF4" w:rsidP="000D1F78">
            <w:pPr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 w:rsidRPr="00E76AF4">
              <w:rPr>
                <w:rFonts w:ascii="Trebuchet MS" w:hAnsi="Trebuchet MS"/>
                <w:b/>
                <w:sz w:val="18"/>
                <w:szCs w:val="18"/>
              </w:rPr>
              <w:t>2</w:t>
            </w:r>
          </w:p>
        </w:tc>
      </w:tr>
      <w:tr w:rsidR="00CB1726" w:rsidRPr="00DE0126" w14:paraId="0475327F" w14:textId="77777777" w:rsidTr="00E9706D">
        <w:tc>
          <w:tcPr>
            <w:tcW w:w="562" w:type="dxa"/>
            <w:shd w:val="clear" w:color="auto" w:fill="auto"/>
          </w:tcPr>
          <w:p w14:paraId="68C886B5" w14:textId="09A8875F" w:rsidR="00CB1726" w:rsidRPr="00FC79FF" w:rsidRDefault="00CB1726" w:rsidP="000D1F78">
            <w:pPr>
              <w:rPr>
                <w:rFonts w:ascii="Trebuchet MS" w:hAnsi="Trebuchet MS"/>
                <w:b/>
                <w:sz w:val="22"/>
                <w:szCs w:val="22"/>
              </w:rPr>
            </w:pPr>
            <w:r w:rsidRPr="00FC79FF">
              <w:rPr>
                <w:rFonts w:ascii="Trebuchet MS" w:hAnsi="Trebuchet MS"/>
                <w:b/>
                <w:sz w:val="22"/>
                <w:szCs w:val="22"/>
              </w:rPr>
              <w:t>3</w:t>
            </w:r>
          </w:p>
        </w:tc>
        <w:tc>
          <w:tcPr>
            <w:tcW w:w="9098" w:type="dxa"/>
            <w:shd w:val="clear" w:color="auto" w:fill="auto"/>
          </w:tcPr>
          <w:p w14:paraId="33D2CED0" w14:textId="4B742F7E" w:rsidR="00CB1726" w:rsidRPr="00E76AF4" w:rsidRDefault="00E76AF4" w:rsidP="00E76AF4">
            <w:pPr>
              <w:ind w:left="384" w:hanging="432"/>
              <w:rPr>
                <w:rFonts w:ascii="Trebuchet MS" w:hAnsi="Trebuchet MS"/>
                <w:sz w:val="18"/>
                <w:szCs w:val="18"/>
              </w:rPr>
            </w:pPr>
            <w:r w:rsidRPr="00FF28D3">
              <w:rPr>
                <w:rFonts w:ascii="Trebuchet MS" w:hAnsi="Trebuchet MS"/>
                <w:color w:val="000000" w:themeColor="text1"/>
                <w:sz w:val="18"/>
                <w:szCs w:val="18"/>
                <w:highlight w:val="yellow"/>
              </w:rPr>
              <w:t xml:space="preserve">Правильный ответ: в) </w:t>
            </w:r>
            <w:r w:rsidRPr="00E76AF4">
              <w:rPr>
                <w:rFonts w:ascii="Trebuchet MS" w:hAnsi="Trebuchet MS"/>
                <w:sz w:val="18"/>
                <w:szCs w:val="18"/>
              </w:rPr>
              <w:t>Различия в видовом богатстве сообществ объясняются, в частности, эволюционным возрастом сообщества. Дождевые тропические леса являются самым богатым видами биомом Земли</w:t>
            </w:r>
            <w:r w:rsidR="00EF0729">
              <w:rPr>
                <w:rFonts w:ascii="Trebuchet MS" w:hAnsi="Trebuchet MS"/>
                <w:sz w:val="18"/>
                <w:szCs w:val="18"/>
              </w:rPr>
              <w:t>,</w:t>
            </w:r>
            <w:r w:rsidRPr="00E76AF4">
              <w:rPr>
                <w:rFonts w:ascii="Trebuchet MS" w:hAnsi="Trebuchet MS"/>
                <w:sz w:val="18"/>
                <w:szCs w:val="18"/>
              </w:rPr>
              <w:t xml:space="preserve"> </w:t>
            </w:r>
            <w:r w:rsidR="00EF0729">
              <w:rPr>
                <w:rFonts w:ascii="Trebuchet MS" w:hAnsi="Trebuchet MS"/>
                <w:sz w:val="18"/>
                <w:szCs w:val="18"/>
              </w:rPr>
              <w:t>т.к.</w:t>
            </w:r>
            <w:r w:rsidRPr="00E76AF4">
              <w:rPr>
                <w:rFonts w:ascii="Trebuchet MS" w:hAnsi="Trebuchet MS"/>
                <w:sz w:val="18"/>
                <w:szCs w:val="18"/>
              </w:rPr>
              <w:t xml:space="preserve"> тропики долго и непрерывно эволюционируют. </w:t>
            </w:r>
            <w:r w:rsidR="00EF0729">
              <w:rPr>
                <w:rFonts w:ascii="Trebuchet MS" w:hAnsi="Trebuchet MS"/>
                <w:sz w:val="18"/>
                <w:szCs w:val="18"/>
              </w:rPr>
              <w:t>Х</w:t>
            </w:r>
            <w:r w:rsidRPr="00E76AF4">
              <w:rPr>
                <w:rFonts w:ascii="Trebuchet MS" w:hAnsi="Trebuchet MS"/>
                <w:sz w:val="18"/>
                <w:szCs w:val="18"/>
              </w:rPr>
              <w:t>войные леса, тайга до сих пор не восстановились после плейстоценовых оледенений. В умеренных широтах оледенение уничтожило под своим покровом всякую жизнь и разрушило почвенный покров. Прошедшего с тех пор времени было недостаточно для достижения равновесного разнообразия.</w:t>
            </w:r>
          </w:p>
        </w:tc>
        <w:tc>
          <w:tcPr>
            <w:tcW w:w="796" w:type="dxa"/>
            <w:vAlign w:val="center"/>
          </w:tcPr>
          <w:p w14:paraId="3954C779" w14:textId="0CB689A1" w:rsidR="00CB1726" w:rsidRPr="00E76AF4" w:rsidRDefault="00E76AF4" w:rsidP="000D1F78">
            <w:pPr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 w:rsidRPr="00E76AF4">
              <w:rPr>
                <w:rFonts w:ascii="Trebuchet MS" w:hAnsi="Trebuchet MS"/>
                <w:b/>
                <w:sz w:val="18"/>
                <w:szCs w:val="18"/>
              </w:rPr>
              <w:t>2</w:t>
            </w:r>
          </w:p>
        </w:tc>
      </w:tr>
      <w:tr w:rsidR="00CB1726" w:rsidRPr="00DE0126" w14:paraId="76629C12" w14:textId="77777777" w:rsidTr="00E9706D">
        <w:tc>
          <w:tcPr>
            <w:tcW w:w="562" w:type="dxa"/>
            <w:shd w:val="clear" w:color="auto" w:fill="auto"/>
          </w:tcPr>
          <w:p w14:paraId="1F1ED4D5" w14:textId="32BFF862" w:rsidR="00CB1726" w:rsidRPr="00FC79FF" w:rsidRDefault="00CB1726" w:rsidP="000D1F78">
            <w:pPr>
              <w:rPr>
                <w:rFonts w:ascii="Trebuchet MS" w:hAnsi="Trebuchet MS"/>
                <w:b/>
                <w:sz w:val="22"/>
                <w:szCs w:val="22"/>
              </w:rPr>
            </w:pPr>
            <w:r w:rsidRPr="00FC79FF">
              <w:rPr>
                <w:rFonts w:ascii="Trebuchet MS" w:hAnsi="Trebuchet MS"/>
                <w:b/>
                <w:sz w:val="22"/>
                <w:szCs w:val="22"/>
              </w:rPr>
              <w:t>4</w:t>
            </w:r>
          </w:p>
        </w:tc>
        <w:tc>
          <w:tcPr>
            <w:tcW w:w="9098" w:type="dxa"/>
            <w:shd w:val="clear" w:color="auto" w:fill="auto"/>
          </w:tcPr>
          <w:p w14:paraId="64565C2A" w14:textId="5092B190" w:rsidR="00CB1726" w:rsidRPr="00E76AF4" w:rsidRDefault="00E76AF4" w:rsidP="00E76AF4">
            <w:pPr>
              <w:widowControl w:val="0"/>
              <w:ind w:left="384" w:hanging="432"/>
              <w:rPr>
                <w:rFonts w:ascii="Trebuchet MS" w:hAnsi="Trebuchet MS"/>
                <w:color w:val="000000" w:themeColor="text1"/>
                <w:sz w:val="18"/>
                <w:szCs w:val="18"/>
              </w:rPr>
            </w:pPr>
            <w:r w:rsidRPr="00FF28D3">
              <w:rPr>
                <w:rFonts w:ascii="Trebuchet MS" w:hAnsi="Trebuchet MS"/>
                <w:color w:val="000000" w:themeColor="text1"/>
                <w:sz w:val="18"/>
                <w:szCs w:val="18"/>
                <w:highlight w:val="yellow"/>
              </w:rPr>
              <w:t xml:space="preserve">Правильный ответ: б) 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>Усиление внутривидовой агрессии и распространение инфекционных болезней являются механизмами, зависящими от плотности популяции. Когда плотность популяции достигает высокого уровня, усиливается внутривидовая конкуренция, рождаемость снижается, а смертность возрастает. В условиях высокой плотности организмы оказываются физически слабее, что снижает их сопротивляемость хищникам и болезням. Увеличение плотности может также вызвать физиологический стресс, который, в свою очередь, может привести к блокированию беременности или резорбции эмбрионов у самок грызунов, что является внутренним регулятором численности.</w:t>
            </w:r>
          </w:p>
        </w:tc>
        <w:tc>
          <w:tcPr>
            <w:tcW w:w="796" w:type="dxa"/>
            <w:vAlign w:val="center"/>
          </w:tcPr>
          <w:p w14:paraId="601A9212" w14:textId="39625729" w:rsidR="00CB1726" w:rsidRPr="00E76AF4" w:rsidRDefault="00E76AF4" w:rsidP="000D1F78">
            <w:pPr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 w:rsidRPr="00E76AF4">
              <w:rPr>
                <w:rFonts w:ascii="Trebuchet MS" w:hAnsi="Trebuchet MS"/>
                <w:b/>
                <w:sz w:val="18"/>
                <w:szCs w:val="18"/>
              </w:rPr>
              <w:t>2</w:t>
            </w:r>
          </w:p>
        </w:tc>
      </w:tr>
      <w:tr w:rsidR="00CB1726" w:rsidRPr="00DE0126" w14:paraId="38F2E61A" w14:textId="77777777" w:rsidTr="00E9706D">
        <w:tc>
          <w:tcPr>
            <w:tcW w:w="562" w:type="dxa"/>
            <w:shd w:val="clear" w:color="auto" w:fill="auto"/>
          </w:tcPr>
          <w:p w14:paraId="400A4F15" w14:textId="64CD4AEB" w:rsidR="00CB1726" w:rsidRPr="00FC79FF" w:rsidRDefault="00CB1726" w:rsidP="000D1F78">
            <w:pPr>
              <w:rPr>
                <w:rFonts w:ascii="Trebuchet MS" w:hAnsi="Trebuchet MS"/>
                <w:b/>
                <w:sz w:val="22"/>
                <w:szCs w:val="22"/>
              </w:rPr>
            </w:pPr>
            <w:r w:rsidRPr="00FC79FF">
              <w:rPr>
                <w:rFonts w:ascii="Trebuchet MS" w:hAnsi="Trebuchet MS"/>
                <w:b/>
                <w:sz w:val="22"/>
                <w:szCs w:val="22"/>
              </w:rPr>
              <w:t>5</w:t>
            </w:r>
          </w:p>
        </w:tc>
        <w:tc>
          <w:tcPr>
            <w:tcW w:w="9098" w:type="dxa"/>
            <w:shd w:val="clear" w:color="auto" w:fill="auto"/>
          </w:tcPr>
          <w:p w14:paraId="243682A6" w14:textId="61923EFA" w:rsidR="00CB1726" w:rsidRPr="00E76AF4" w:rsidRDefault="00E76AF4" w:rsidP="00E76AF4">
            <w:pPr>
              <w:widowControl w:val="0"/>
              <w:ind w:left="384" w:hanging="432"/>
              <w:rPr>
                <w:rFonts w:ascii="Trebuchet MS" w:hAnsi="Trebuchet MS"/>
                <w:color w:val="000000" w:themeColor="text1"/>
                <w:sz w:val="18"/>
                <w:szCs w:val="18"/>
              </w:rPr>
            </w:pPr>
            <w:r w:rsidRPr="00FF28D3">
              <w:rPr>
                <w:rFonts w:ascii="Trebuchet MS" w:hAnsi="Trebuchet MS"/>
                <w:color w:val="000000" w:themeColor="text1"/>
                <w:sz w:val="18"/>
                <w:szCs w:val="18"/>
                <w:highlight w:val="yellow"/>
              </w:rPr>
              <w:t xml:space="preserve">Правильный ответ: б) 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Согласно законам термодинамики, энергия при переходе с одного трофического уровня на другой частично преобразуется в тепло, которое рассеивается и не может быть возвращено в биологический цикл. В отличие от этого, химические элементы (углерод, азот, фосфор) не исчезают - они разлагаются </w:t>
            </w:r>
            <w:proofErr w:type="spellStart"/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>редуцентами</w:t>
            </w:r>
            <w:proofErr w:type="spellEnd"/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 и возвращаются в среду в доступной форме (например, CO</w:t>
            </w:r>
            <w:r w:rsidRPr="00E76AF4">
              <w:rPr>
                <w:rFonts w:ascii="Cambria Math" w:hAnsi="Cambria Math" w:cs="Cambria Math"/>
                <w:color w:val="000000" w:themeColor="text1"/>
                <w:sz w:val="18"/>
                <w:szCs w:val="18"/>
              </w:rPr>
              <w:t>₂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>, NH</w:t>
            </w:r>
            <w:r w:rsidRPr="00E76AF4">
              <w:rPr>
                <w:rFonts w:ascii="Cambria Math" w:hAnsi="Cambria Math" w:cs="Cambria Math"/>
                <w:color w:val="000000" w:themeColor="text1"/>
                <w:sz w:val="18"/>
                <w:szCs w:val="18"/>
              </w:rPr>
              <w:t>₄⁺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), откуда снова усваиваются продуцентами. Это ключевое различие: энергия - поток, вещество - круговорот. Вариант </w:t>
            </w:r>
            <w:r w:rsidR="00AF2F21">
              <w:rPr>
                <w:rFonts w:ascii="Trebuchet MS" w:hAnsi="Trebuchet MS"/>
                <w:color w:val="000000" w:themeColor="text1"/>
                <w:sz w:val="18"/>
                <w:szCs w:val="18"/>
              </w:rPr>
              <w:t>б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 точно отражает этот фундаментальный принцип, упоминаемый в контексте функционирования экосистем в учебниках.</w:t>
            </w:r>
          </w:p>
        </w:tc>
        <w:tc>
          <w:tcPr>
            <w:tcW w:w="796" w:type="dxa"/>
            <w:vAlign w:val="center"/>
          </w:tcPr>
          <w:p w14:paraId="5A3EDEB7" w14:textId="00B4F687" w:rsidR="00CB1726" w:rsidRPr="00E76AF4" w:rsidRDefault="00E76AF4" w:rsidP="000D1F78">
            <w:pPr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 w:rsidRPr="00E76AF4">
              <w:rPr>
                <w:rFonts w:ascii="Trebuchet MS" w:hAnsi="Trebuchet MS"/>
                <w:b/>
                <w:sz w:val="18"/>
                <w:szCs w:val="18"/>
              </w:rPr>
              <w:t>2</w:t>
            </w:r>
          </w:p>
        </w:tc>
      </w:tr>
      <w:tr w:rsidR="00CB1726" w:rsidRPr="00DE0126" w14:paraId="646C6F79" w14:textId="77777777" w:rsidTr="00E9706D">
        <w:tc>
          <w:tcPr>
            <w:tcW w:w="562" w:type="dxa"/>
            <w:shd w:val="clear" w:color="auto" w:fill="D9D9D9" w:themeFill="background1" w:themeFillShade="D9"/>
          </w:tcPr>
          <w:p w14:paraId="7DF6FD29" w14:textId="0888024F" w:rsidR="00CB1726" w:rsidRPr="00FC79FF" w:rsidRDefault="00E9706D" w:rsidP="000D1F78">
            <w:pPr>
              <w:rPr>
                <w:rFonts w:ascii="Trebuchet MS" w:hAnsi="Trebuchet MS"/>
                <w:b/>
                <w:sz w:val="22"/>
                <w:szCs w:val="22"/>
              </w:rPr>
            </w:pPr>
            <w:r>
              <w:rPr>
                <w:rFonts w:ascii="Trebuchet MS" w:hAnsi="Trebuchet MS"/>
                <w:b/>
                <w:sz w:val="22"/>
                <w:szCs w:val="22"/>
              </w:rPr>
              <w:t>6</w:t>
            </w:r>
          </w:p>
        </w:tc>
        <w:tc>
          <w:tcPr>
            <w:tcW w:w="9098" w:type="dxa"/>
            <w:shd w:val="clear" w:color="auto" w:fill="auto"/>
          </w:tcPr>
          <w:p w14:paraId="0B5BFB1F" w14:textId="075B4F28" w:rsidR="00E76AF4" w:rsidRPr="00E76AF4" w:rsidRDefault="00E76AF4" w:rsidP="00E76AF4">
            <w:pPr>
              <w:keepLines/>
              <w:ind w:left="384" w:hanging="432"/>
              <w:rPr>
                <w:rFonts w:ascii="Trebuchet MS" w:hAnsi="Trebuchet MS"/>
                <w:sz w:val="18"/>
                <w:szCs w:val="18"/>
              </w:rPr>
            </w:pPr>
            <w:r w:rsidRPr="00FF28D3">
              <w:rPr>
                <w:rFonts w:ascii="Trebuchet MS" w:hAnsi="Trebuchet MS"/>
                <w:color w:val="000000" w:themeColor="text1"/>
                <w:sz w:val="18"/>
                <w:szCs w:val="18"/>
                <w:highlight w:val="yellow"/>
              </w:rPr>
              <w:t>Правильный ответ: в)</w:t>
            </w:r>
            <w:r w:rsidRPr="00E76AF4">
              <w:rPr>
                <w:rFonts w:ascii="Trebuchet MS" w:hAnsi="Trebuchet MS"/>
                <w:sz w:val="18"/>
                <w:szCs w:val="18"/>
              </w:rPr>
              <w:t xml:space="preserve"> Это свидетельствует о высокой чувствительности </w:t>
            </w:r>
            <w:proofErr w:type="spellStart"/>
            <w:r w:rsidRPr="00E76AF4">
              <w:rPr>
                <w:rFonts w:ascii="Trebuchet MS" w:hAnsi="Trebuchet MS"/>
                <w:sz w:val="18"/>
                <w:szCs w:val="18"/>
              </w:rPr>
              <w:t>геосистем</w:t>
            </w:r>
            <w:proofErr w:type="spellEnd"/>
            <w:r w:rsidRPr="00E76AF4">
              <w:rPr>
                <w:rFonts w:ascii="Trebuchet MS" w:hAnsi="Trebuchet MS"/>
                <w:sz w:val="18"/>
                <w:szCs w:val="18"/>
              </w:rPr>
              <w:t xml:space="preserve"> к антропогенному воздействию</w:t>
            </w:r>
            <w:r w:rsidR="00F73F51">
              <w:rPr>
                <w:rFonts w:ascii="Trebuchet MS" w:hAnsi="Trebuchet MS"/>
                <w:sz w:val="18"/>
                <w:szCs w:val="18"/>
              </w:rPr>
              <w:t xml:space="preserve"> и</w:t>
            </w:r>
            <w:r w:rsidRPr="00E76AF4">
              <w:rPr>
                <w:rFonts w:ascii="Trebuchet MS" w:hAnsi="Trebuchet MS"/>
                <w:sz w:val="18"/>
                <w:szCs w:val="18"/>
              </w:rPr>
              <w:t xml:space="preserve"> поэтому район нуждается в усилении охраны. </w:t>
            </w:r>
          </w:p>
          <w:p w14:paraId="62BD930D" w14:textId="77777777" w:rsidR="00E76AF4" w:rsidRPr="00E76AF4" w:rsidRDefault="00E76AF4" w:rsidP="00E76AF4">
            <w:pPr>
              <w:keepLines/>
              <w:ind w:left="384" w:hanging="432"/>
              <w:rPr>
                <w:rFonts w:ascii="Trebuchet MS" w:hAnsi="Trebuchet MS"/>
                <w:sz w:val="18"/>
                <w:szCs w:val="18"/>
              </w:rPr>
            </w:pPr>
            <w:r w:rsidRPr="00F73F51">
              <w:rPr>
                <w:rFonts w:ascii="Trebuchet MS" w:hAnsi="Trebuchet MS"/>
                <w:b/>
                <w:bCs/>
                <w:sz w:val="18"/>
                <w:szCs w:val="18"/>
              </w:rPr>
              <w:t>Причины а, б и г</w:t>
            </w:r>
            <w:r w:rsidRPr="00E76AF4">
              <w:rPr>
                <w:rFonts w:ascii="Trebuchet MS" w:hAnsi="Trebuchet MS"/>
                <w:sz w:val="18"/>
                <w:szCs w:val="18"/>
              </w:rPr>
              <w:t xml:space="preserve"> не только не обосновывают необходимость включения </w:t>
            </w:r>
            <w:proofErr w:type="spellStart"/>
            <w:r w:rsidRPr="00E76AF4">
              <w:rPr>
                <w:rFonts w:ascii="Trebuchet MS" w:hAnsi="Trebuchet MS"/>
                <w:sz w:val="18"/>
                <w:szCs w:val="18"/>
              </w:rPr>
              <w:t>Южнобайкальского</w:t>
            </w:r>
            <w:proofErr w:type="spellEnd"/>
            <w:r w:rsidRPr="00E76AF4">
              <w:rPr>
                <w:rFonts w:ascii="Trebuchet MS" w:hAnsi="Trebuchet MS"/>
                <w:sz w:val="18"/>
                <w:szCs w:val="18"/>
              </w:rPr>
              <w:t xml:space="preserve"> района в Прибайкальский национальный парк, но и противоречат основным принципам создания и функционирования национальных парков. </w:t>
            </w:r>
          </w:p>
          <w:p w14:paraId="1DBF3BCE" w14:textId="77777777" w:rsidR="00E76AF4" w:rsidRPr="00E76AF4" w:rsidRDefault="00E76AF4" w:rsidP="00E76AF4">
            <w:pPr>
              <w:keepLines/>
              <w:ind w:left="384" w:hanging="432"/>
              <w:rPr>
                <w:rFonts w:ascii="Trebuchet MS" w:hAnsi="Trebuchet MS"/>
                <w:sz w:val="18"/>
                <w:szCs w:val="18"/>
              </w:rPr>
            </w:pPr>
            <w:r w:rsidRPr="00E76AF4">
              <w:rPr>
                <w:rFonts w:ascii="Trebuchet MS" w:hAnsi="Trebuchet MS"/>
                <w:sz w:val="18"/>
                <w:szCs w:val="18"/>
              </w:rPr>
              <w:t>а) Район имеет наибольшее количество туристической инфраструктуры</w:t>
            </w:r>
          </w:p>
          <w:p w14:paraId="4C661EC2" w14:textId="77777777" w:rsidR="00E76AF4" w:rsidRPr="00E76AF4" w:rsidRDefault="00E76AF4" w:rsidP="00E76AF4">
            <w:pPr>
              <w:keepLines/>
              <w:ind w:left="384" w:hanging="432"/>
              <w:rPr>
                <w:rFonts w:ascii="Trebuchet MS" w:hAnsi="Trebuchet MS"/>
                <w:sz w:val="18"/>
                <w:szCs w:val="18"/>
              </w:rPr>
            </w:pPr>
            <w:r w:rsidRPr="00E76AF4">
              <w:rPr>
                <w:rFonts w:ascii="Trebuchet MS" w:hAnsi="Trebuchet MS"/>
                <w:sz w:val="18"/>
                <w:szCs w:val="18"/>
              </w:rPr>
              <w:t xml:space="preserve">б) Район обладает наибольшей рекреационной устойчивостью и способностью к самовосстановлению. </w:t>
            </w:r>
          </w:p>
          <w:p w14:paraId="7E6D3669" w14:textId="4286EC77" w:rsidR="00CB1726" w:rsidRPr="00E76AF4" w:rsidRDefault="00E76AF4" w:rsidP="00E76AF4">
            <w:pPr>
              <w:keepLines/>
              <w:ind w:left="384" w:hanging="432"/>
              <w:rPr>
                <w:rFonts w:ascii="Trebuchet MS" w:hAnsi="Trebuchet MS"/>
                <w:sz w:val="18"/>
                <w:szCs w:val="18"/>
              </w:rPr>
            </w:pPr>
            <w:r w:rsidRPr="00E76AF4">
              <w:rPr>
                <w:rFonts w:ascii="Trebuchet MS" w:hAnsi="Trebuchet MS"/>
                <w:sz w:val="18"/>
                <w:szCs w:val="18"/>
              </w:rPr>
              <w:t xml:space="preserve">г) Месторождения полезных ископаемых сосредоточены в бассейне Байкала в целом, но не привязаны конкретно к </w:t>
            </w:r>
            <w:proofErr w:type="spellStart"/>
            <w:r w:rsidRPr="00E76AF4">
              <w:rPr>
                <w:rFonts w:ascii="Trebuchet MS" w:hAnsi="Trebuchet MS"/>
                <w:sz w:val="18"/>
                <w:szCs w:val="18"/>
              </w:rPr>
              <w:t>Южнобайкальскому</w:t>
            </w:r>
            <w:proofErr w:type="spellEnd"/>
            <w:r w:rsidRPr="00E76AF4">
              <w:rPr>
                <w:rFonts w:ascii="Trebuchet MS" w:hAnsi="Trebuchet MS"/>
                <w:sz w:val="18"/>
                <w:szCs w:val="18"/>
              </w:rPr>
              <w:t xml:space="preserve"> району как к причине охраны.</w:t>
            </w:r>
          </w:p>
        </w:tc>
        <w:tc>
          <w:tcPr>
            <w:tcW w:w="796" w:type="dxa"/>
            <w:shd w:val="clear" w:color="auto" w:fill="D9D9D9" w:themeFill="background1" w:themeFillShade="D9"/>
            <w:vAlign w:val="center"/>
          </w:tcPr>
          <w:p w14:paraId="3ECD48BE" w14:textId="113EDB2D" w:rsidR="00CB1726" w:rsidRPr="00E76AF4" w:rsidRDefault="00E76AF4" w:rsidP="000D1F78">
            <w:pPr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 w:rsidRPr="00E76AF4">
              <w:rPr>
                <w:rFonts w:ascii="Trebuchet MS" w:hAnsi="Trebuchet MS"/>
                <w:b/>
                <w:sz w:val="18"/>
                <w:szCs w:val="18"/>
              </w:rPr>
              <w:t>5</w:t>
            </w:r>
          </w:p>
        </w:tc>
      </w:tr>
      <w:tr w:rsidR="00CB1726" w:rsidRPr="00DE0126" w14:paraId="209B1025" w14:textId="77777777" w:rsidTr="00E9706D">
        <w:tc>
          <w:tcPr>
            <w:tcW w:w="562" w:type="dxa"/>
            <w:shd w:val="clear" w:color="auto" w:fill="D9D9D9" w:themeFill="background1" w:themeFillShade="D9"/>
          </w:tcPr>
          <w:p w14:paraId="2EFD559E" w14:textId="2270655F" w:rsidR="00CB1726" w:rsidRPr="00FC79FF" w:rsidRDefault="00E9706D" w:rsidP="000D1F78">
            <w:pPr>
              <w:rPr>
                <w:rFonts w:ascii="Trebuchet MS" w:hAnsi="Trebuchet MS"/>
                <w:b/>
                <w:sz w:val="22"/>
                <w:szCs w:val="22"/>
              </w:rPr>
            </w:pPr>
            <w:r>
              <w:rPr>
                <w:rFonts w:ascii="Trebuchet MS" w:hAnsi="Trebuchet MS"/>
                <w:b/>
                <w:sz w:val="22"/>
                <w:szCs w:val="22"/>
              </w:rPr>
              <w:t>7</w:t>
            </w:r>
          </w:p>
        </w:tc>
        <w:tc>
          <w:tcPr>
            <w:tcW w:w="9098" w:type="dxa"/>
            <w:shd w:val="clear" w:color="auto" w:fill="auto"/>
          </w:tcPr>
          <w:p w14:paraId="5E1893AB" w14:textId="77777777" w:rsidR="00E76AF4" w:rsidRPr="00FF28D3" w:rsidRDefault="00E76AF4" w:rsidP="00E76AF4">
            <w:pPr>
              <w:keepLines/>
              <w:ind w:left="384" w:hanging="432"/>
              <w:rPr>
                <w:rFonts w:ascii="Trebuchet MS" w:hAnsi="Trebuchet MS"/>
                <w:color w:val="000000" w:themeColor="text1"/>
                <w:sz w:val="18"/>
                <w:szCs w:val="18"/>
                <w:highlight w:val="yellow"/>
              </w:rPr>
            </w:pPr>
            <w:r w:rsidRPr="00FF28D3">
              <w:rPr>
                <w:rFonts w:ascii="Trebuchet MS" w:hAnsi="Trebuchet MS"/>
                <w:color w:val="000000" w:themeColor="text1"/>
                <w:sz w:val="18"/>
                <w:szCs w:val="18"/>
                <w:highlight w:val="yellow"/>
              </w:rPr>
              <w:t xml:space="preserve">Правильные ответы: а) и б) </w:t>
            </w:r>
          </w:p>
          <w:p w14:paraId="6FE5E441" w14:textId="70E2D739" w:rsidR="00E76AF4" w:rsidRPr="00E76AF4" w:rsidRDefault="00E76AF4" w:rsidP="00E76AF4">
            <w:pPr>
              <w:keepLines/>
              <w:ind w:left="384" w:hanging="432"/>
              <w:rPr>
                <w:rFonts w:ascii="Trebuchet MS" w:hAnsi="Trebuchet MS"/>
                <w:sz w:val="18"/>
                <w:szCs w:val="18"/>
              </w:rPr>
            </w:pPr>
            <w:r w:rsidRPr="00E76AF4">
              <w:rPr>
                <w:rFonts w:ascii="Trebuchet MS" w:hAnsi="Trebuchet MS"/>
                <w:sz w:val="18"/>
                <w:szCs w:val="18"/>
              </w:rPr>
              <w:t xml:space="preserve">Снежный барс (ирбис) находится под угрозой исчезновения и </w:t>
            </w:r>
            <w:r w:rsidR="00F73F51">
              <w:rPr>
                <w:rFonts w:ascii="Trebuchet MS" w:hAnsi="Trebuchet MS"/>
                <w:sz w:val="18"/>
                <w:szCs w:val="18"/>
              </w:rPr>
              <w:t xml:space="preserve">находится </w:t>
            </w:r>
            <w:r w:rsidRPr="00E76AF4">
              <w:rPr>
                <w:rFonts w:ascii="Trebuchet MS" w:hAnsi="Trebuchet MS"/>
                <w:sz w:val="18"/>
                <w:szCs w:val="18"/>
              </w:rPr>
              <w:t xml:space="preserve">в региональном и в федеральном списке. </w:t>
            </w:r>
            <w:r w:rsidR="00F73F51">
              <w:rPr>
                <w:rFonts w:ascii="Trebuchet MS" w:hAnsi="Trebuchet MS"/>
                <w:sz w:val="18"/>
                <w:szCs w:val="18"/>
              </w:rPr>
              <w:t>Он я</w:t>
            </w:r>
            <w:r w:rsidRPr="00E76AF4">
              <w:rPr>
                <w:rFonts w:ascii="Trebuchet MS" w:hAnsi="Trebuchet MS"/>
                <w:sz w:val="18"/>
                <w:szCs w:val="18"/>
              </w:rPr>
              <w:t>вляется символом горных экосистем Юго-Восточной Сибири и охраняется во многих природоохранных системах.</w:t>
            </w:r>
            <w:r w:rsidRPr="00E76AF4">
              <w:rPr>
                <w:rFonts w:ascii="Arial" w:hAnsi="Arial" w:cs="Arial"/>
                <w:sz w:val="18"/>
                <w:szCs w:val="18"/>
              </w:rPr>
              <w:t>​</w:t>
            </w:r>
          </w:p>
          <w:p w14:paraId="61728959" w14:textId="77777777" w:rsidR="00E76AF4" w:rsidRPr="00E76AF4" w:rsidRDefault="00E76AF4" w:rsidP="00E76AF4">
            <w:pPr>
              <w:keepLines/>
              <w:ind w:left="384" w:hanging="432"/>
              <w:rPr>
                <w:rFonts w:ascii="Trebuchet MS" w:hAnsi="Trebuchet MS"/>
                <w:sz w:val="18"/>
                <w:szCs w:val="18"/>
              </w:rPr>
            </w:pPr>
            <w:r w:rsidRPr="00E76AF4">
              <w:rPr>
                <w:rFonts w:ascii="Trebuchet MS" w:hAnsi="Trebuchet MS"/>
                <w:sz w:val="18"/>
                <w:szCs w:val="18"/>
              </w:rPr>
              <w:t>Манул (степная кошка) встречается крайне редко в Иркутской области (в двух книгах с категорией «под угрозой исчезновения»)</w:t>
            </w:r>
          </w:p>
          <w:p w14:paraId="228245D3" w14:textId="3F0B63C1" w:rsidR="00CB1726" w:rsidRPr="00E76AF4" w:rsidRDefault="00E76AF4" w:rsidP="00E76AF4">
            <w:pPr>
              <w:keepLines/>
              <w:ind w:left="384" w:hanging="432"/>
              <w:rPr>
                <w:rFonts w:ascii="Trebuchet MS" w:hAnsi="Trebuchet MS"/>
                <w:sz w:val="18"/>
                <w:szCs w:val="18"/>
              </w:rPr>
            </w:pPr>
            <w:bookmarkStart w:id="2" w:name="_Hlk211169200"/>
            <w:r w:rsidRPr="00E76AF4">
              <w:rPr>
                <w:rFonts w:ascii="Trebuchet MS" w:hAnsi="Trebuchet MS"/>
                <w:sz w:val="18"/>
                <w:szCs w:val="18"/>
              </w:rPr>
              <w:t xml:space="preserve">Лось и белка </w:t>
            </w:r>
            <w:bookmarkEnd w:id="2"/>
            <w:r w:rsidRPr="00E76AF4">
              <w:rPr>
                <w:rFonts w:ascii="Trebuchet MS" w:hAnsi="Trebuchet MS"/>
                <w:sz w:val="18"/>
                <w:szCs w:val="18"/>
              </w:rPr>
              <w:t>не включены в списки их численность в России и большинстве регионов стабильна, а иногда даже отмечается прирост популяции, что не соответствует критериям для занесения в Красную книгу.</w:t>
            </w:r>
          </w:p>
        </w:tc>
        <w:tc>
          <w:tcPr>
            <w:tcW w:w="796" w:type="dxa"/>
            <w:shd w:val="clear" w:color="auto" w:fill="D9D9D9" w:themeFill="background1" w:themeFillShade="D9"/>
            <w:vAlign w:val="center"/>
          </w:tcPr>
          <w:p w14:paraId="52F1C839" w14:textId="32FEB35D" w:rsidR="00CB1726" w:rsidRPr="00E76AF4" w:rsidRDefault="00E76AF4" w:rsidP="000D1F78">
            <w:pPr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 w:rsidRPr="00E76AF4">
              <w:rPr>
                <w:rFonts w:ascii="Trebuchet MS" w:hAnsi="Trebuchet MS"/>
                <w:b/>
                <w:sz w:val="18"/>
                <w:szCs w:val="18"/>
              </w:rPr>
              <w:t>6</w:t>
            </w:r>
          </w:p>
        </w:tc>
      </w:tr>
      <w:tr w:rsidR="00CB1726" w:rsidRPr="00DE0126" w14:paraId="66918347" w14:textId="77777777" w:rsidTr="00E9706D">
        <w:tc>
          <w:tcPr>
            <w:tcW w:w="562" w:type="dxa"/>
            <w:shd w:val="clear" w:color="auto" w:fill="D9D9D9" w:themeFill="background1" w:themeFillShade="D9"/>
          </w:tcPr>
          <w:p w14:paraId="148796DE" w14:textId="5359FAAD" w:rsidR="00CB1726" w:rsidRPr="00FC79FF" w:rsidRDefault="00E9706D" w:rsidP="000D1F78">
            <w:pPr>
              <w:rPr>
                <w:rFonts w:ascii="Trebuchet MS" w:hAnsi="Trebuchet MS"/>
                <w:b/>
                <w:sz w:val="22"/>
                <w:szCs w:val="22"/>
              </w:rPr>
            </w:pPr>
            <w:r>
              <w:rPr>
                <w:rFonts w:ascii="Trebuchet MS" w:hAnsi="Trebuchet MS"/>
                <w:b/>
                <w:sz w:val="22"/>
                <w:szCs w:val="22"/>
              </w:rPr>
              <w:t>8</w:t>
            </w:r>
          </w:p>
        </w:tc>
        <w:tc>
          <w:tcPr>
            <w:tcW w:w="9098" w:type="dxa"/>
            <w:shd w:val="clear" w:color="auto" w:fill="auto"/>
          </w:tcPr>
          <w:p w14:paraId="51A11CDC" w14:textId="77777777" w:rsidR="00E76AF4" w:rsidRPr="00FF28D3" w:rsidRDefault="00E76AF4" w:rsidP="00E76AF4">
            <w:pPr>
              <w:keepLines/>
              <w:ind w:left="384" w:hanging="432"/>
              <w:rPr>
                <w:rFonts w:ascii="Trebuchet MS" w:hAnsi="Trebuchet MS"/>
                <w:color w:val="000000" w:themeColor="text1"/>
                <w:sz w:val="18"/>
                <w:szCs w:val="18"/>
                <w:highlight w:val="yellow"/>
              </w:rPr>
            </w:pPr>
            <w:r w:rsidRPr="00FF28D3"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  <w:highlight w:val="yellow"/>
              </w:rPr>
              <w:t>Правильный ответ:</w:t>
            </w:r>
            <w:r w:rsidRPr="00FF28D3">
              <w:rPr>
                <w:rFonts w:ascii="Trebuchet MS" w:hAnsi="Trebuchet MS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00FF28D3">
              <w:rPr>
                <w:rFonts w:ascii="Trebuchet MS" w:hAnsi="Trebuchet MS"/>
                <w:color w:val="000000" w:themeColor="text1"/>
                <w:sz w:val="18"/>
                <w:szCs w:val="18"/>
                <w:highlight w:val="yellow"/>
              </w:rPr>
              <w:t>б) Потому что они активны в разное время суток</w:t>
            </w:r>
          </w:p>
          <w:p w14:paraId="2CDD0448" w14:textId="77777777" w:rsidR="00E76AF4" w:rsidRPr="00E76AF4" w:rsidRDefault="00E76AF4" w:rsidP="00E76AF4">
            <w:pPr>
              <w:keepLines/>
              <w:ind w:left="384" w:hanging="432"/>
              <w:rPr>
                <w:rFonts w:ascii="Trebuchet MS" w:hAnsi="Trebuchet MS"/>
                <w:sz w:val="18"/>
                <w:szCs w:val="18"/>
              </w:rPr>
            </w:pPr>
            <w:r w:rsidRPr="00E76AF4">
              <w:rPr>
                <w:rFonts w:ascii="Trebuchet MS" w:hAnsi="Trebuchet MS"/>
                <w:sz w:val="18"/>
                <w:szCs w:val="18"/>
              </w:rPr>
              <w:t xml:space="preserve">Даже при использовании одного ресурса (выделения тлей) конкуренция может быть снижена разделением по времени. Один вид муравьёв может быть дневным, другой - сумеречным или ночным. Это разделение ниши по временному признаку, что позволяет избежать прямого столкновения. </w:t>
            </w:r>
          </w:p>
          <w:p w14:paraId="30B373E1" w14:textId="1D79A561" w:rsidR="00CB1726" w:rsidRPr="00E76AF4" w:rsidRDefault="00E76AF4" w:rsidP="00E76AF4">
            <w:pPr>
              <w:keepLines/>
              <w:ind w:left="384" w:hanging="432"/>
              <w:rPr>
                <w:rFonts w:ascii="Trebuchet MS" w:hAnsi="Trebuchet MS"/>
                <w:sz w:val="18"/>
                <w:szCs w:val="18"/>
              </w:rPr>
            </w:pPr>
            <w:r w:rsidRPr="00E76AF4">
              <w:rPr>
                <w:rFonts w:ascii="Trebuchet MS" w:hAnsi="Trebuchet MS"/>
                <w:sz w:val="18"/>
                <w:szCs w:val="18"/>
              </w:rPr>
              <w:t>Вариант а («много тлей») не объясняет механизм совсем, вариант в - является примером явного отвлечения, т.к. прямо указано что муравьи питаются выделениями тлей.</w:t>
            </w:r>
          </w:p>
        </w:tc>
        <w:tc>
          <w:tcPr>
            <w:tcW w:w="796" w:type="dxa"/>
            <w:shd w:val="clear" w:color="auto" w:fill="D9D9D9" w:themeFill="background1" w:themeFillShade="D9"/>
            <w:vAlign w:val="center"/>
          </w:tcPr>
          <w:p w14:paraId="6F713F2D" w14:textId="2E3F79C7" w:rsidR="00CB1726" w:rsidRPr="00E76AF4" w:rsidRDefault="00E76AF4" w:rsidP="000D1F78">
            <w:pPr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 w:rsidRPr="00E76AF4">
              <w:rPr>
                <w:rFonts w:ascii="Trebuchet MS" w:hAnsi="Trebuchet MS"/>
                <w:b/>
                <w:sz w:val="18"/>
                <w:szCs w:val="18"/>
              </w:rPr>
              <w:t>4</w:t>
            </w:r>
          </w:p>
        </w:tc>
      </w:tr>
      <w:tr w:rsidR="00CB1726" w:rsidRPr="00DE0126" w14:paraId="32D71CAF" w14:textId="77777777" w:rsidTr="00E9706D">
        <w:tc>
          <w:tcPr>
            <w:tcW w:w="562" w:type="dxa"/>
            <w:shd w:val="clear" w:color="auto" w:fill="D9D9D9" w:themeFill="background1" w:themeFillShade="D9"/>
          </w:tcPr>
          <w:p w14:paraId="77662437" w14:textId="203439F7" w:rsidR="00CB1726" w:rsidRPr="00FC79FF" w:rsidRDefault="00E9706D" w:rsidP="000D1F78">
            <w:pPr>
              <w:rPr>
                <w:rFonts w:ascii="Trebuchet MS" w:hAnsi="Trebuchet MS"/>
                <w:b/>
                <w:sz w:val="22"/>
                <w:szCs w:val="22"/>
              </w:rPr>
            </w:pPr>
            <w:r>
              <w:rPr>
                <w:rFonts w:ascii="Trebuchet MS" w:hAnsi="Trebuchet MS"/>
                <w:b/>
                <w:sz w:val="22"/>
                <w:szCs w:val="22"/>
              </w:rPr>
              <w:t>9</w:t>
            </w:r>
          </w:p>
        </w:tc>
        <w:tc>
          <w:tcPr>
            <w:tcW w:w="9098" w:type="dxa"/>
            <w:shd w:val="clear" w:color="auto" w:fill="auto"/>
          </w:tcPr>
          <w:p w14:paraId="58DEDFAF" w14:textId="5CCCD508" w:rsidR="00E76AF4" w:rsidRPr="00E76AF4" w:rsidRDefault="00E76AF4" w:rsidP="00E76AF4">
            <w:pPr>
              <w:keepLines/>
              <w:ind w:left="384" w:hanging="432"/>
              <w:rPr>
                <w:rFonts w:ascii="Trebuchet MS" w:hAnsi="Trebuchet MS"/>
                <w:sz w:val="18"/>
                <w:szCs w:val="18"/>
              </w:rPr>
            </w:pPr>
            <w:r w:rsidRPr="00FF28D3">
              <w:rPr>
                <w:rFonts w:ascii="Trebuchet MS" w:hAnsi="Trebuchet MS"/>
                <w:color w:val="000000" w:themeColor="text1"/>
                <w:sz w:val="18"/>
                <w:szCs w:val="18"/>
                <w:highlight w:val="yellow"/>
              </w:rPr>
              <w:t>Правильный ответ: в) Экологическую нишу</w:t>
            </w:r>
            <w:r w:rsidR="006C1C72" w:rsidRPr="00FF28D3">
              <w:rPr>
                <w:rFonts w:ascii="Trebuchet MS" w:hAnsi="Trebuchet MS"/>
                <w:color w:val="000000" w:themeColor="text1"/>
                <w:sz w:val="18"/>
                <w:szCs w:val="18"/>
                <w:highlight w:val="yellow"/>
              </w:rPr>
              <w:t xml:space="preserve"> </w:t>
            </w:r>
            <w:r w:rsidR="00AF2F21">
              <w:rPr>
                <w:rFonts w:ascii="Trebuchet MS" w:hAnsi="Trebuchet MS"/>
                <w:sz w:val="18"/>
                <w:szCs w:val="18"/>
              </w:rPr>
              <w:t xml:space="preserve">- </w:t>
            </w:r>
            <w:r w:rsidRPr="00E76AF4">
              <w:rPr>
                <w:rFonts w:ascii="Trebuchet MS" w:hAnsi="Trebuchet MS"/>
                <w:sz w:val="18"/>
                <w:szCs w:val="18"/>
              </w:rPr>
              <w:t>это совокупность всех абиотических и биотических факторов, в пределах которых возможно существование вида.</w:t>
            </w:r>
          </w:p>
          <w:p w14:paraId="79381DC1" w14:textId="5B2E2F36" w:rsidR="00E76AF4" w:rsidRPr="00E76AF4" w:rsidRDefault="00E76AF4" w:rsidP="00E76AF4">
            <w:pPr>
              <w:keepLines/>
              <w:ind w:left="384" w:hanging="432"/>
              <w:rPr>
                <w:rFonts w:ascii="Trebuchet MS" w:hAnsi="Trebuchet MS"/>
                <w:sz w:val="18"/>
                <w:szCs w:val="18"/>
              </w:rPr>
            </w:pPr>
            <w:r w:rsidRPr="00E76AF4">
              <w:rPr>
                <w:rFonts w:ascii="Trebuchet MS" w:hAnsi="Trebuchet MS"/>
                <w:sz w:val="18"/>
                <w:szCs w:val="18"/>
              </w:rPr>
              <w:t>Неправильный ответ (а): Местообитание, можно представить как «адрес» его местожительства.</w:t>
            </w:r>
          </w:p>
          <w:p w14:paraId="78DA6581" w14:textId="77777777" w:rsidR="00E76AF4" w:rsidRPr="00E76AF4" w:rsidRDefault="00E76AF4" w:rsidP="00E76AF4">
            <w:pPr>
              <w:keepLines/>
              <w:ind w:left="384" w:hanging="432"/>
              <w:rPr>
                <w:rFonts w:ascii="Trebuchet MS" w:hAnsi="Trebuchet MS"/>
                <w:sz w:val="18"/>
                <w:szCs w:val="18"/>
              </w:rPr>
            </w:pPr>
            <w:r w:rsidRPr="00E76AF4">
              <w:rPr>
                <w:rFonts w:ascii="Trebuchet MS" w:hAnsi="Trebuchet MS"/>
                <w:sz w:val="18"/>
                <w:szCs w:val="18"/>
              </w:rPr>
              <w:t>Неправильный ответ (б) : Биотоп - это однородный участок суши или водоёма, на котором существует биоценоз, и он представляет собой неживую (абиотическую) среду экосистемы.</w:t>
            </w:r>
          </w:p>
          <w:p w14:paraId="248841A0" w14:textId="238B3066" w:rsidR="00CB1726" w:rsidRPr="00E76AF4" w:rsidRDefault="00E76AF4" w:rsidP="00E76AF4">
            <w:pPr>
              <w:keepLines/>
              <w:ind w:left="384" w:hanging="432"/>
              <w:rPr>
                <w:rFonts w:ascii="Trebuchet MS" w:hAnsi="Trebuchet MS"/>
                <w:sz w:val="18"/>
                <w:szCs w:val="18"/>
              </w:rPr>
            </w:pPr>
            <w:r w:rsidRPr="00E76AF4">
              <w:rPr>
                <w:rFonts w:ascii="Trebuchet MS" w:hAnsi="Trebuchet MS"/>
                <w:sz w:val="18"/>
                <w:szCs w:val="18"/>
              </w:rPr>
              <w:t>Неправильный ответ (г) : Ареал - это область распространения (проживания) популяции или вида.</w:t>
            </w:r>
          </w:p>
        </w:tc>
        <w:tc>
          <w:tcPr>
            <w:tcW w:w="796" w:type="dxa"/>
            <w:shd w:val="clear" w:color="auto" w:fill="D9D9D9" w:themeFill="background1" w:themeFillShade="D9"/>
            <w:vAlign w:val="center"/>
          </w:tcPr>
          <w:p w14:paraId="1A4A637B" w14:textId="2DCC7D64" w:rsidR="00CB1726" w:rsidRPr="00E76AF4" w:rsidRDefault="00E76AF4" w:rsidP="000D1F78">
            <w:pPr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 w:rsidRPr="00E76AF4">
              <w:rPr>
                <w:rFonts w:ascii="Trebuchet MS" w:hAnsi="Trebuchet MS"/>
                <w:b/>
                <w:sz w:val="18"/>
                <w:szCs w:val="18"/>
              </w:rPr>
              <w:t>5</w:t>
            </w:r>
          </w:p>
        </w:tc>
      </w:tr>
      <w:tr w:rsidR="00CB10BB" w:rsidRPr="00DE0126" w14:paraId="262B2622" w14:textId="77777777" w:rsidTr="00E9706D">
        <w:tc>
          <w:tcPr>
            <w:tcW w:w="562" w:type="dxa"/>
            <w:shd w:val="clear" w:color="auto" w:fill="D9D9D9" w:themeFill="background1" w:themeFillShade="D9"/>
          </w:tcPr>
          <w:p w14:paraId="4730913C" w14:textId="5ED79208" w:rsidR="00CB10BB" w:rsidRPr="00FC79FF" w:rsidRDefault="00E9706D" w:rsidP="000D1F78">
            <w:pPr>
              <w:rPr>
                <w:rFonts w:ascii="Trebuchet MS" w:hAnsi="Trebuchet MS"/>
                <w:b/>
                <w:sz w:val="22"/>
                <w:szCs w:val="22"/>
              </w:rPr>
            </w:pPr>
            <w:r>
              <w:rPr>
                <w:rFonts w:ascii="Trebuchet MS" w:hAnsi="Trebuchet MS"/>
                <w:b/>
                <w:sz w:val="22"/>
                <w:szCs w:val="22"/>
              </w:rPr>
              <w:lastRenderedPageBreak/>
              <w:t>10</w:t>
            </w:r>
          </w:p>
        </w:tc>
        <w:tc>
          <w:tcPr>
            <w:tcW w:w="9098" w:type="dxa"/>
            <w:shd w:val="clear" w:color="auto" w:fill="auto"/>
          </w:tcPr>
          <w:p w14:paraId="045619BC" w14:textId="3B181F17" w:rsidR="001B2686" w:rsidRPr="00E76AF4" w:rsidRDefault="001B2686" w:rsidP="00E76AF4">
            <w:pPr>
              <w:keepLines/>
              <w:ind w:left="384" w:hanging="432"/>
              <w:rPr>
                <w:rFonts w:ascii="Trebuchet MS" w:hAnsi="Trebuchet MS"/>
                <w:sz w:val="18"/>
                <w:szCs w:val="18"/>
              </w:rPr>
            </w:pPr>
            <w:r w:rsidRPr="00FF28D3">
              <w:rPr>
                <w:rFonts w:ascii="Trebuchet MS" w:hAnsi="Trebuchet MS"/>
                <w:color w:val="000000" w:themeColor="text1"/>
                <w:sz w:val="18"/>
                <w:szCs w:val="18"/>
                <w:highlight w:val="yellow"/>
              </w:rPr>
              <w:t>Правильный ответ: г) Тундровый лемминг</w:t>
            </w:r>
            <w:r w:rsidRPr="00E76AF4">
              <w:rPr>
                <w:rFonts w:ascii="Trebuchet MS" w:hAnsi="Trebuchet MS"/>
                <w:sz w:val="18"/>
                <w:szCs w:val="18"/>
              </w:rPr>
              <w:t xml:space="preserve">. Хотя </w:t>
            </w:r>
            <w:r w:rsidR="006C1C72">
              <w:rPr>
                <w:rFonts w:ascii="Trebuchet MS" w:hAnsi="Trebuchet MS"/>
                <w:sz w:val="18"/>
                <w:szCs w:val="18"/>
              </w:rPr>
              <w:t>он</w:t>
            </w:r>
            <w:r w:rsidRPr="00E76AF4">
              <w:rPr>
                <w:rFonts w:ascii="Trebuchet MS" w:hAnsi="Trebuchet MS"/>
                <w:sz w:val="18"/>
                <w:szCs w:val="18"/>
              </w:rPr>
              <w:t xml:space="preserve"> может демонстрировать поведенческие адаптации (например, прокладывание ходов под снегом), для выживания в условиях Арктики ему необходима высокая </w:t>
            </w:r>
            <w:proofErr w:type="spellStart"/>
            <w:r w:rsidRPr="00E76AF4">
              <w:rPr>
                <w:rFonts w:ascii="Trebuchet MS" w:hAnsi="Trebuchet MS"/>
                <w:sz w:val="18"/>
                <w:szCs w:val="18"/>
              </w:rPr>
              <w:t>эвритермность</w:t>
            </w:r>
            <w:proofErr w:type="spellEnd"/>
            <w:r w:rsidRPr="00E76AF4">
              <w:rPr>
                <w:rFonts w:ascii="Trebuchet MS" w:hAnsi="Trebuchet MS"/>
                <w:sz w:val="18"/>
                <w:szCs w:val="18"/>
              </w:rPr>
              <w:t xml:space="preserve"> к холоду. Южные виды, такие как крыса-пасюк (которая при этом является космополитом), могут быть менее устойчивыми к экстремально низким температурам, поскольку их биологический оптимум лежит в более узком и теплом диапазоне. Эврибионтные организмы способны выдерживать значительные отклонения от оптимума.</w:t>
            </w:r>
          </w:p>
          <w:p w14:paraId="7625EA48" w14:textId="4A228413" w:rsidR="001B2686" w:rsidRPr="00E76AF4" w:rsidRDefault="001B2686" w:rsidP="00E76AF4">
            <w:pPr>
              <w:keepLines/>
              <w:ind w:left="384" w:hanging="432"/>
              <w:rPr>
                <w:rFonts w:ascii="Trebuchet MS" w:hAnsi="Trebuchet MS"/>
                <w:sz w:val="18"/>
                <w:szCs w:val="18"/>
              </w:rPr>
            </w:pPr>
            <w:r w:rsidRPr="00E76AF4">
              <w:rPr>
                <w:rFonts w:ascii="Trebuchet MS" w:hAnsi="Trebuchet MS"/>
                <w:sz w:val="18"/>
                <w:szCs w:val="18"/>
              </w:rPr>
              <w:t>Неправильный ответ (</w:t>
            </w:r>
            <w:r w:rsidR="006C1C72">
              <w:rPr>
                <w:rFonts w:ascii="Trebuchet MS" w:hAnsi="Trebuchet MS"/>
                <w:sz w:val="18"/>
                <w:szCs w:val="18"/>
              </w:rPr>
              <w:t>а</w:t>
            </w:r>
            <w:r w:rsidRPr="00E76AF4">
              <w:rPr>
                <w:rFonts w:ascii="Trebuchet MS" w:hAnsi="Trebuchet MS"/>
                <w:sz w:val="18"/>
                <w:szCs w:val="18"/>
              </w:rPr>
              <w:t>): Стенотермные организмы, наоборот, живут в условиях довольно узких пределов перепада температуры. Лемминг, живущий в суровых условиях, должен быть эвритермным, чтобы переносить длительный холод.</w:t>
            </w:r>
          </w:p>
          <w:p w14:paraId="2799B3B5" w14:textId="07B0F072" w:rsidR="001B2686" w:rsidRPr="00E76AF4" w:rsidRDefault="001B2686" w:rsidP="00E76AF4">
            <w:pPr>
              <w:keepLines/>
              <w:ind w:left="384" w:hanging="432"/>
              <w:rPr>
                <w:rFonts w:ascii="Trebuchet MS" w:hAnsi="Trebuchet MS"/>
                <w:sz w:val="18"/>
                <w:szCs w:val="18"/>
              </w:rPr>
            </w:pPr>
            <w:r w:rsidRPr="00E76AF4">
              <w:rPr>
                <w:rFonts w:ascii="Trebuchet MS" w:hAnsi="Trebuchet MS"/>
                <w:sz w:val="18"/>
                <w:szCs w:val="18"/>
              </w:rPr>
              <w:t>Неправильный ответ (б): хотя тундровый лемминг действительно должен быть эвритермным, но эвритермными называют организмы, способные переносить колебания температуры в широких пределах, а не только те, которые легче переносят экстремальные условия. При этом, крыса-пасюк, являясь эврибионтом, в плане холодоустойчивости будет уступать леммингу. Тундровый лемминг будет иметь более широкий диапазон толерантности по сравнению с крысой.</w:t>
            </w:r>
          </w:p>
          <w:p w14:paraId="2D407D98" w14:textId="29319B47" w:rsidR="00CB10BB" w:rsidRPr="00E76AF4" w:rsidRDefault="001B2686" w:rsidP="00E76AF4">
            <w:pPr>
              <w:keepLines/>
              <w:ind w:left="384" w:hanging="432"/>
              <w:rPr>
                <w:rFonts w:ascii="Trebuchet MS" w:hAnsi="Trebuchet MS"/>
                <w:sz w:val="18"/>
                <w:szCs w:val="18"/>
              </w:rPr>
            </w:pPr>
            <w:r w:rsidRPr="00E76AF4">
              <w:rPr>
                <w:rFonts w:ascii="Trebuchet MS" w:hAnsi="Trebuchet MS"/>
                <w:sz w:val="18"/>
                <w:szCs w:val="18"/>
              </w:rPr>
              <w:t>Неправильный ответ (в): Южная крыса-пасюк относится к эврибионтам, а стенобионты - это организмы с узкими пределами выносливости. Кроме того, крыса, будучи синантропным видом, приспособлена к комфортным условиям человеческих поселений, где температурный режим более стабилен.</w:t>
            </w:r>
          </w:p>
        </w:tc>
        <w:tc>
          <w:tcPr>
            <w:tcW w:w="796" w:type="dxa"/>
            <w:shd w:val="clear" w:color="auto" w:fill="D9D9D9" w:themeFill="background1" w:themeFillShade="D9"/>
            <w:vAlign w:val="center"/>
          </w:tcPr>
          <w:p w14:paraId="1E1EFF0C" w14:textId="663EA58D" w:rsidR="00CB10BB" w:rsidRPr="00E76AF4" w:rsidRDefault="00E76AF4" w:rsidP="000D1F78">
            <w:pPr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 w:rsidRPr="00E76AF4">
              <w:rPr>
                <w:rFonts w:ascii="Trebuchet MS" w:hAnsi="Trebuchet MS"/>
                <w:b/>
                <w:sz w:val="18"/>
                <w:szCs w:val="18"/>
              </w:rPr>
              <w:t>5</w:t>
            </w:r>
          </w:p>
        </w:tc>
      </w:tr>
      <w:tr w:rsidR="00CB1726" w:rsidRPr="00DE0126" w14:paraId="56A12293" w14:textId="77777777" w:rsidTr="00E9706D">
        <w:tc>
          <w:tcPr>
            <w:tcW w:w="562" w:type="dxa"/>
            <w:shd w:val="clear" w:color="auto" w:fill="auto"/>
          </w:tcPr>
          <w:p w14:paraId="77C72252" w14:textId="4E5DBF8A" w:rsidR="00CB1726" w:rsidRPr="00FC79FF" w:rsidRDefault="00E9706D" w:rsidP="000D1F78">
            <w:pPr>
              <w:rPr>
                <w:rFonts w:ascii="Trebuchet MS" w:hAnsi="Trebuchet MS"/>
                <w:b/>
                <w:sz w:val="22"/>
                <w:szCs w:val="22"/>
              </w:rPr>
            </w:pPr>
            <w:r>
              <w:rPr>
                <w:rFonts w:ascii="Trebuchet MS" w:hAnsi="Trebuchet MS"/>
                <w:b/>
                <w:sz w:val="22"/>
                <w:szCs w:val="22"/>
              </w:rPr>
              <w:t>11</w:t>
            </w:r>
          </w:p>
        </w:tc>
        <w:tc>
          <w:tcPr>
            <w:tcW w:w="9098" w:type="dxa"/>
            <w:shd w:val="clear" w:color="auto" w:fill="auto"/>
          </w:tcPr>
          <w:p w14:paraId="1E5629BE" w14:textId="6A9A4E3B" w:rsidR="001B2686" w:rsidRPr="00E76AF4" w:rsidRDefault="001B2686" w:rsidP="00E76AF4">
            <w:pPr>
              <w:widowControl w:val="0"/>
              <w:ind w:left="384" w:hanging="432"/>
              <w:rPr>
                <w:rFonts w:ascii="Trebuchet MS" w:hAnsi="Trebuchet MS"/>
                <w:color w:val="000000" w:themeColor="text1"/>
                <w:sz w:val="18"/>
                <w:szCs w:val="18"/>
              </w:rPr>
            </w:pP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>Возрастная структура, отражающая соотношение особей разного возраста (</w:t>
            </w:r>
            <w:proofErr w:type="spellStart"/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>пререпродуктивного</w:t>
            </w:r>
            <w:proofErr w:type="spellEnd"/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, репродуктивного и </w:t>
            </w:r>
            <w:proofErr w:type="spellStart"/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>пострепродуктивного</w:t>
            </w:r>
            <w:proofErr w:type="spellEnd"/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>)</w:t>
            </w:r>
            <w:r w:rsidR="0046530D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 - 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>ключев</w:t>
            </w:r>
            <w:r w:rsidR="0046530D">
              <w:rPr>
                <w:rFonts w:ascii="Trebuchet MS" w:hAnsi="Trebuchet MS"/>
                <w:color w:val="000000" w:themeColor="text1"/>
                <w:sz w:val="18"/>
                <w:szCs w:val="18"/>
              </w:rPr>
              <w:t>ой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 фактор, определяющи</w:t>
            </w:r>
            <w:r w:rsidR="0046530D">
              <w:rPr>
                <w:rFonts w:ascii="Trebuchet MS" w:hAnsi="Trebuchet MS"/>
                <w:color w:val="000000" w:themeColor="text1"/>
                <w:sz w:val="18"/>
                <w:szCs w:val="18"/>
              </w:rPr>
              <w:t>й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 потенциал самовоспроизведения и будущую динамику популяции. </w:t>
            </w:r>
          </w:p>
          <w:p w14:paraId="6A8C1518" w14:textId="77777777" w:rsidR="001B2686" w:rsidRPr="00E76AF4" w:rsidRDefault="001B2686" w:rsidP="00E76AF4">
            <w:pPr>
              <w:widowControl w:val="0"/>
              <w:ind w:left="384" w:hanging="432"/>
              <w:rPr>
                <w:rFonts w:ascii="Trebuchet MS" w:hAnsi="Trebuchet MS"/>
                <w:color w:val="000000" w:themeColor="text1"/>
                <w:sz w:val="18"/>
                <w:szCs w:val="18"/>
              </w:rPr>
            </w:pP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Если в популяции преобладают молодые особи, это указывает на рост численности (широкое основание пирамиды). Популяции с </w:t>
            </w:r>
            <w:r w:rsidRPr="00FF28D3">
              <w:rPr>
                <w:rFonts w:ascii="Trebuchet MS" w:hAnsi="Trebuchet MS"/>
                <w:color w:val="000000" w:themeColor="text1"/>
                <w:sz w:val="18"/>
                <w:szCs w:val="18"/>
                <w:highlight w:val="yellow"/>
              </w:rPr>
              <w:t xml:space="preserve">(+1) высокой долей активно размножающихся особей могут обладать меньшей устойчивостью 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к внезапным стрессам (например, нехватке ключевого ресурса) т.к. </w:t>
            </w:r>
            <w:r w:rsidRPr="00FF28D3">
              <w:rPr>
                <w:rFonts w:ascii="Trebuchet MS" w:hAnsi="Trebuchet MS"/>
                <w:color w:val="000000" w:themeColor="text1"/>
                <w:sz w:val="18"/>
                <w:szCs w:val="18"/>
                <w:highlight w:val="yellow"/>
              </w:rPr>
              <w:t>репродуктивная деятельность требует больших энергетических затрат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, делая организмы более уязвимыми. </w:t>
            </w:r>
          </w:p>
          <w:p w14:paraId="1B1226F7" w14:textId="77777777" w:rsidR="001B2686" w:rsidRPr="00E76AF4" w:rsidRDefault="001B2686" w:rsidP="00E76AF4">
            <w:pPr>
              <w:widowControl w:val="0"/>
              <w:ind w:left="384" w:hanging="432"/>
              <w:rPr>
                <w:rFonts w:ascii="Trebuchet MS" w:hAnsi="Trebuchet MS"/>
                <w:color w:val="000000" w:themeColor="text1"/>
                <w:sz w:val="18"/>
                <w:szCs w:val="18"/>
              </w:rPr>
            </w:pP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Второй сценарий - преобладание активной репродуктивной группы: высокий репродуктивный потенциал обеспечивает рост популяции и </w:t>
            </w:r>
            <w:r w:rsidRPr="00FF28D3">
              <w:rPr>
                <w:rFonts w:ascii="Trebuchet MS" w:hAnsi="Trebuchet MS"/>
                <w:color w:val="000000" w:themeColor="text1"/>
                <w:sz w:val="18"/>
                <w:szCs w:val="18"/>
                <w:highlight w:val="yellow"/>
              </w:rPr>
              <w:t>восстановление после стрессов, повышая долгосрочную стабильность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 </w:t>
            </w:r>
            <w:r w:rsidRPr="00FF28D3">
              <w:rPr>
                <w:rFonts w:ascii="Trebuchet MS" w:hAnsi="Trebuchet MS"/>
                <w:color w:val="000000" w:themeColor="text1"/>
                <w:sz w:val="18"/>
                <w:szCs w:val="18"/>
                <w:highlight w:val="yellow"/>
              </w:rPr>
              <w:t>(+1)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>.</w:t>
            </w:r>
          </w:p>
          <w:p w14:paraId="2D7C9D8D" w14:textId="11515108" w:rsidR="00CB1726" w:rsidRPr="00E76AF4" w:rsidRDefault="001B2686" w:rsidP="00E76AF4">
            <w:pPr>
              <w:widowControl w:val="0"/>
              <w:ind w:left="384" w:hanging="432"/>
              <w:rPr>
                <w:rFonts w:ascii="Trebuchet MS" w:hAnsi="Trebuchet MS"/>
                <w:color w:val="000000" w:themeColor="text1"/>
                <w:sz w:val="18"/>
                <w:szCs w:val="18"/>
              </w:rPr>
            </w:pP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Популяции, в структуре которых значительную роль играет </w:t>
            </w:r>
            <w:proofErr w:type="spellStart"/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>нерепродуктивная</w:t>
            </w:r>
            <w:proofErr w:type="spellEnd"/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 группа: низкая рождаемость </w:t>
            </w:r>
            <w:r w:rsidRPr="006C1C72">
              <w:rPr>
                <w:rFonts w:ascii="Trebuchet MS" w:hAnsi="Trebuchet MS"/>
                <w:color w:val="000000" w:themeColor="text1"/>
                <w:sz w:val="18"/>
                <w:szCs w:val="18"/>
              </w:rPr>
              <w:t>снижает способность</w:t>
            </w:r>
            <w:r w:rsidRPr="00FF28D3">
              <w:rPr>
                <w:rFonts w:ascii="Trebuchet MS" w:hAnsi="Trebuchet MS"/>
                <w:color w:val="000000" w:themeColor="text1"/>
                <w:sz w:val="18"/>
                <w:szCs w:val="18"/>
                <w:highlight w:val="yellow"/>
              </w:rPr>
              <w:t xml:space="preserve"> 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популяции восполнять потери, </w:t>
            </w:r>
            <w:r w:rsidRPr="00FF28D3">
              <w:rPr>
                <w:rFonts w:ascii="Trebuchet MS" w:hAnsi="Trebuchet MS"/>
                <w:color w:val="000000" w:themeColor="text1"/>
                <w:sz w:val="18"/>
                <w:szCs w:val="18"/>
                <w:highlight w:val="yellow"/>
              </w:rPr>
              <w:t>ухудшая устойчивость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 </w:t>
            </w:r>
            <w:r w:rsidR="006C1C72" w:rsidRPr="00FF28D3">
              <w:rPr>
                <w:rFonts w:ascii="Trebuchet MS" w:hAnsi="Trebuchet MS"/>
                <w:color w:val="000000" w:themeColor="text1"/>
                <w:sz w:val="18"/>
                <w:szCs w:val="18"/>
                <w:highlight w:val="yellow"/>
              </w:rPr>
              <w:t xml:space="preserve">(+1) 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>к стрессам и угрожая стабильности.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20B4E425" w14:textId="293A00FA" w:rsidR="00CB1726" w:rsidRPr="00E76AF4" w:rsidRDefault="001B2686" w:rsidP="000D1F78">
            <w:pPr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 w:rsidRPr="00E76AF4">
              <w:rPr>
                <w:rFonts w:ascii="Trebuchet MS" w:hAnsi="Trebuchet MS"/>
                <w:b/>
                <w:sz w:val="18"/>
                <w:szCs w:val="18"/>
              </w:rPr>
              <w:t>3</w:t>
            </w:r>
          </w:p>
        </w:tc>
      </w:tr>
      <w:tr w:rsidR="00CB1726" w:rsidRPr="00DE0126" w14:paraId="6CA6E16A" w14:textId="77777777" w:rsidTr="00E9706D">
        <w:tc>
          <w:tcPr>
            <w:tcW w:w="562" w:type="dxa"/>
            <w:shd w:val="clear" w:color="auto" w:fill="auto"/>
          </w:tcPr>
          <w:p w14:paraId="7EB85803" w14:textId="0BD80CD8" w:rsidR="00CB1726" w:rsidRPr="00FC79FF" w:rsidRDefault="00E9706D" w:rsidP="000D1F78">
            <w:pPr>
              <w:rPr>
                <w:rFonts w:ascii="Trebuchet MS" w:hAnsi="Trebuchet MS"/>
                <w:b/>
                <w:sz w:val="22"/>
                <w:szCs w:val="22"/>
              </w:rPr>
            </w:pPr>
            <w:r>
              <w:rPr>
                <w:rFonts w:ascii="Trebuchet MS" w:hAnsi="Trebuchet MS"/>
                <w:b/>
                <w:sz w:val="22"/>
                <w:szCs w:val="22"/>
              </w:rPr>
              <w:t>12</w:t>
            </w:r>
          </w:p>
        </w:tc>
        <w:tc>
          <w:tcPr>
            <w:tcW w:w="9098" w:type="dxa"/>
            <w:shd w:val="clear" w:color="auto" w:fill="auto"/>
          </w:tcPr>
          <w:p w14:paraId="0115598A" w14:textId="4E3492FD" w:rsidR="00CB1726" w:rsidRPr="00E76AF4" w:rsidRDefault="001B2686" w:rsidP="00E76AF4">
            <w:pPr>
              <w:ind w:left="384" w:hanging="432"/>
              <w:rPr>
                <w:rFonts w:ascii="Trebuchet MS" w:hAnsi="Trebuchet MS"/>
                <w:sz w:val="18"/>
                <w:szCs w:val="18"/>
              </w:rPr>
            </w:pP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Переход от одиночного к групповому распределению в популяции происходит обычно из-за неоднородности среды (например, неравномерного распределения пищи или убежищ). Групповой образ жизни обеспечивает повышенную защиту от хищников и неблагоприятных абиотических факторов, а также </w:t>
            </w:r>
            <w:r w:rsidRPr="00FF28D3">
              <w:rPr>
                <w:rFonts w:ascii="Trebuchet MS" w:hAnsi="Trebuchet MS"/>
                <w:color w:val="000000" w:themeColor="text1"/>
                <w:sz w:val="18"/>
                <w:szCs w:val="18"/>
                <w:highlight w:val="yellow"/>
              </w:rPr>
              <w:t xml:space="preserve">более эффективное использование локально сконцентрированных ресурсов (+1) 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(например, совместная охота на крупную добычу или использование обильных кормовых баз). Это явление </w:t>
            </w:r>
            <w:r w:rsidR="006C1C72">
              <w:rPr>
                <w:rFonts w:ascii="Trebuchet MS" w:hAnsi="Trebuchet MS"/>
                <w:color w:val="000000" w:themeColor="text1"/>
                <w:sz w:val="18"/>
                <w:szCs w:val="18"/>
              </w:rPr>
              <w:t>-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 группов</w:t>
            </w:r>
            <w:r w:rsidR="006C1C72">
              <w:rPr>
                <w:rFonts w:ascii="Trebuchet MS" w:hAnsi="Trebuchet MS"/>
                <w:color w:val="000000" w:themeColor="text1"/>
                <w:sz w:val="18"/>
                <w:szCs w:val="18"/>
              </w:rPr>
              <w:t>ой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 эффект</w:t>
            </w:r>
            <w:r w:rsidR="006C1C72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 -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 способствует ускорению темпов роста и повышению плодовитости особей. Приводит к </w:t>
            </w:r>
            <w:r w:rsidRPr="00FF28D3">
              <w:rPr>
                <w:rFonts w:ascii="Trebuchet MS" w:hAnsi="Trebuchet MS"/>
                <w:color w:val="000000" w:themeColor="text1"/>
                <w:sz w:val="18"/>
                <w:szCs w:val="18"/>
                <w:highlight w:val="yellow"/>
              </w:rPr>
              <w:t xml:space="preserve">снижению интенсивности прямой внутривидовой конкуренции (+1) 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>Конкуренция становится более структурированной и часто смягчается социальными механизмами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2B18ACB8" w14:textId="7C03DAFD" w:rsidR="00CB1726" w:rsidRPr="00E76AF4" w:rsidRDefault="001B2686" w:rsidP="000D1F78">
            <w:pPr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 w:rsidRPr="00E76AF4">
              <w:rPr>
                <w:rFonts w:ascii="Trebuchet MS" w:hAnsi="Trebuchet MS"/>
                <w:b/>
                <w:sz w:val="18"/>
                <w:szCs w:val="18"/>
              </w:rPr>
              <w:t>2</w:t>
            </w:r>
          </w:p>
        </w:tc>
      </w:tr>
      <w:tr w:rsidR="00CB1726" w:rsidRPr="00DE0126" w14:paraId="0C7E838C" w14:textId="77777777" w:rsidTr="00E9706D">
        <w:tc>
          <w:tcPr>
            <w:tcW w:w="562" w:type="dxa"/>
            <w:shd w:val="clear" w:color="auto" w:fill="auto"/>
          </w:tcPr>
          <w:p w14:paraId="59228B4A" w14:textId="0BC18FB5" w:rsidR="00CB1726" w:rsidRPr="00FC79FF" w:rsidRDefault="00E9706D" w:rsidP="000D1F78">
            <w:pPr>
              <w:rPr>
                <w:rFonts w:ascii="Trebuchet MS" w:hAnsi="Trebuchet MS"/>
                <w:b/>
                <w:sz w:val="22"/>
                <w:szCs w:val="22"/>
              </w:rPr>
            </w:pPr>
            <w:r>
              <w:rPr>
                <w:rFonts w:ascii="Trebuchet MS" w:hAnsi="Trebuchet MS"/>
                <w:b/>
                <w:sz w:val="22"/>
                <w:szCs w:val="22"/>
              </w:rPr>
              <w:t>13</w:t>
            </w:r>
          </w:p>
        </w:tc>
        <w:tc>
          <w:tcPr>
            <w:tcW w:w="9098" w:type="dxa"/>
            <w:shd w:val="clear" w:color="auto" w:fill="auto"/>
          </w:tcPr>
          <w:p w14:paraId="2E50C9BD" w14:textId="36DC444F" w:rsidR="00CB1726" w:rsidRPr="00E76AF4" w:rsidRDefault="001B2686" w:rsidP="00E76AF4">
            <w:pPr>
              <w:ind w:left="384" w:hanging="432"/>
              <w:rPr>
                <w:rFonts w:ascii="Trebuchet MS" w:hAnsi="Trebuchet MS" w:cstheme="minorHAnsi"/>
                <w:sz w:val="18"/>
                <w:szCs w:val="18"/>
              </w:rPr>
            </w:pP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Устойчивость сообщества возрастает с увеличением числа видов, поскольку это приводит к </w:t>
            </w:r>
            <w:r w:rsidRPr="00FF28D3">
              <w:rPr>
                <w:rFonts w:ascii="Trebuchet MS" w:hAnsi="Trebuchet MS"/>
                <w:color w:val="000000" w:themeColor="text1"/>
                <w:sz w:val="18"/>
                <w:szCs w:val="18"/>
                <w:highlight w:val="yellow"/>
              </w:rPr>
              <w:t>усложнению и многообразию связей между ними (+1)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. Чем сложнее связи, тем выше способность экосистемы к </w:t>
            </w:r>
            <w:proofErr w:type="spellStart"/>
            <w:r w:rsidRPr="00FF28D3">
              <w:rPr>
                <w:rFonts w:ascii="Trebuchet MS" w:hAnsi="Trebuchet MS"/>
                <w:color w:val="000000" w:themeColor="text1"/>
                <w:sz w:val="18"/>
                <w:szCs w:val="18"/>
                <w:highlight w:val="yellow"/>
              </w:rPr>
              <w:t>саморегуляции</w:t>
            </w:r>
            <w:proofErr w:type="spellEnd"/>
            <w:r w:rsidRPr="00FF28D3">
              <w:rPr>
                <w:rFonts w:ascii="Trebuchet MS" w:hAnsi="Trebuchet MS"/>
                <w:color w:val="000000" w:themeColor="text1"/>
                <w:sz w:val="18"/>
                <w:szCs w:val="18"/>
                <w:highlight w:val="yellow"/>
              </w:rPr>
              <w:t xml:space="preserve"> (+1) 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и возвращению к равновесию после нарушений. Это обеспечивается тем, что разные виды занимают разные экологические ниши (например, в ярусах леса), </w:t>
            </w:r>
            <w:r w:rsidRPr="00FF28D3">
              <w:rPr>
                <w:rFonts w:ascii="Trebuchet MS" w:hAnsi="Trebuchet MS"/>
                <w:color w:val="000000" w:themeColor="text1"/>
                <w:sz w:val="18"/>
                <w:szCs w:val="18"/>
                <w:highlight w:val="yellow"/>
              </w:rPr>
              <w:t>оптимально используя весь поток энергии и ресурсы(+1)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. Большое видовое богатство гарантирует </w:t>
            </w:r>
            <w:r w:rsidRPr="00FF28D3">
              <w:rPr>
                <w:rFonts w:ascii="Trebuchet MS" w:hAnsi="Trebuchet MS"/>
                <w:color w:val="000000" w:themeColor="text1"/>
                <w:sz w:val="18"/>
                <w:szCs w:val="18"/>
                <w:highlight w:val="yellow"/>
              </w:rPr>
              <w:t>дублирование пищевых цепей (+1)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>, где исчезновение одного вида компенсируется другим, имеющим сходные экологические потребности. Кроме того, взаиморегуляция плотности популяций также поддерживает стабильность, поскольку ни один вид в естественных условиях не может привести к полному уничтожению другого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6C582489" w14:textId="5216666A" w:rsidR="00CB1726" w:rsidRPr="00E76AF4" w:rsidRDefault="001B2686" w:rsidP="000D1F78">
            <w:pPr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 w:rsidRPr="00E76AF4">
              <w:rPr>
                <w:rFonts w:ascii="Trebuchet MS" w:hAnsi="Trebuchet MS"/>
                <w:b/>
                <w:sz w:val="18"/>
                <w:szCs w:val="18"/>
              </w:rPr>
              <w:t>4</w:t>
            </w:r>
          </w:p>
        </w:tc>
      </w:tr>
      <w:tr w:rsidR="00CB1726" w:rsidRPr="00DE0126" w14:paraId="2A8CE1F8" w14:textId="77777777" w:rsidTr="00E9706D">
        <w:tc>
          <w:tcPr>
            <w:tcW w:w="562" w:type="dxa"/>
            <w:shd w:val="clear" w:color="auto" w:fill="auto"/>
          </w:tcPr>
          <w:p w14:paraId="6C895B5D" w14:textId="1102498A" w:rsidR="00CB1726" w:rsidRPr="00FC79FF" w:rsidRDefault="00E9706D" w:rsidP="000D1F78">
            <w:pPr>
              <w:rPr>
                <w:rFonts w:ascii="Trebuchet MS" w:hAnsi="Trebuchet MS"/>
                <w:b/>
                <w:sz w:val="22"/>
                <w:szCs w:val="22"/>
              </w:rPr>
            </w:pPr>
            <w:r>
              <w:rPr>
                <w:rFonts w:ascii="Trebuchet MS" w:hAnsi="Trebuchet MS"/>
                <w:b/>
                <w:sz w:val="22"/>
                <w:szCs w:val="22"/>
              </w:rPr>
              <w:t>14</w:t>
            </w:r>
          </w:p>
        </w:tc>
        <w:tc>
          <w:tcPr>
            <w:tcW w:w="9098" w:type="dxa"/>
            <w:shd w:val="clear" w:color="auto" w:fill="auto"/>
          </w:tcPr>
          <w:p w14:paraId="6C82DFE4" w14:textId="225603B0" w:rsidR="00CB1726" w:rsidRPr="00E76AF4" w:rsidRDefault="001B2686" w:rsidP="00E76AF4">
            <w:pPr>
              <w:widowControl w:val="0"/>
              <w:ind w:left="384" w:hanging="432"/>
              <w:rPr>
                <w:rFonts w:ascii="Trebuchet MS" w:hAnsi="Trebuchet MS"/>
                <w:color w:val="000000" w:themeColor="text1"/>
                <w:sz w:val="18"/>
                <w:szCs w:val="18"/>
              </w:rPr>
            </w:pP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Основной экологический риск </w:t>
            </w:r>
            <w:r w:rsidR="006C1C72">
              <w:rPr>
                <w:rFonts w:ascii="Trebuchet MS" w:hAnsi="Trebuchet MS"/>
                <w:color w:val="000000" w:themeColor="text1"/>
                <w:sz w:val="18"/>
                <w:szCs w:val="18"/>
              </w:rPr>
              <w:t>-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 </w:t>
            </w:r>
            <w:r w:rsidRPr="00FF28D3">
              <w:rPr>
                <w:rFonts w:ascii="Trebuchet MS" w:hAnsi="Trebuchet MS"/>
                <w:color w:val="000000" w:themeColor="text1"/>
                <w:sz w:val="18"/>
                <w:szCs w:val="18"/>
                <w:highlight w:val="yellow"/>
              </w:rPr>
              <w:t>массово</w:t>
            </w:r>
            <w:r w:rsidR="006C1C72" w:rsidRPr="00FF28D3">
              <w:rPr>
                <w:rFonts w:ascii="Trebuchet MS" w:hAnsi="Trebuchet MS"/>
                <w:color w:val="000000" w:themeColor="text1"/>
                <w:sz w:val="18"/>
                <w:szCs w:val="18"/>
                <w:highlight w:val="yellow"/>
              </w:rPr>
              <w:t>е</w:t>
            </w:r>
            <w:r w:rsidRPr="00FF28D3">
              <w:rPr>
                <w:rFonts w:ascii="Trebuchet MS" w:hAnsi="Trebuchet MS"/>
                <w:color w:val="000000" w:themeColor="text1"/>
                <w:sz w:val="18"/>
                <w:szCs w:val="18"/>
                <w:highlight w:val="yellow"/>
              </w:rPr>
              <w:t xml:space="preserve"> размножени</w:t>
            </w:r>
            <w:r w:rsidR="006C1C72" w:rsidRPr="00FF28D3">
              <w:rPr>
                <w:rFonts w:ascii="Trebuchet MS" w:hAnsi="Trebuchet MS"/>
                <w:color w:val="000000" w:themeColor="text1"/>
                <w:sz w:val="18"/>
                <w:szCs w:val="18"/>
                <w:highlight w:val="yellow"/>
              </w:rPr>
              <w:t>е</w:t>
            </w:r>
            <w:r w:rsidRPr="00FF28D3">
              <w:rPr>
                <w:rFonts w:ascii="Trebuchet MS" w:hAnsi="Trebuchet MS"/>
                <w:color w:val="000000" w:themeColor="text1"/>
                <w:sz w:val="18"/>
                <w:szCs w:val="18"/>
                <w:highlight w:val="yellow"/>
              </w:rPr>
              <w:t xml:space="preserve"> специализированных потребителей («вредителей»)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 </w:t>
            </w:r>
            <w:r w:rsidRPr="00FF28D3">
              <w:rPr>
                <w:rFonts w:ascii="Trebuchet MS" w:hAnsi="Trebuchet MS"/>
                <w:color w:val="000000" w:themeColor="text1"/>
                <w:sz w:val="18"/>
                <w:szCs w:val="18"/>
                <w:highlight w:val="yellow"/>
              </w:rPr>
              <w:t>(+1)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, таких как насекомые или грибы, поскольку их численность не сдерживается естественными врагами. Кроме того, нарушение круговорота веществ из-за изъятия урожая приводит к </w:t>
            </w:r>
            <w:r w:rsidRPr="00FF28D3">
              <w:rPr>
                <w:rFonts w:ascii="Trebuchet MS" w:hAnsi="Trebuchet MS"/>
                <w:color w:val="000000" w:themeColor="text1"/>
                <w:sz w:val="18"/>
                <w:szCs w:val="18"/>
                <w:highlight w:val="yellow"/>
              </w:rPr>
              <w:t xml:space="preserve">(+1) истощению почвенных ресурсов 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и необходимости постоянной энергетической субсидии (внесения удобрений, полива) со стороны человека для поддержания жизни </w:t>
            </w:r>
            <w:proofErr w:type="spellStart"/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>агроэкосистемы</w:t>
            </w:r>
            <w:proofErr w:type="spellEnd"/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73D41740" w14:textId="7F1E6982" w:rsidR="00CB1726" w:rsidRPr="00E76AF4" w:rsidRDefault="001B2686" w:rsidP="000D1F78">
            <w:pPr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 w:rsidRPr="00E76AF4">
              <w:rPr>
                <w:rFonts w:ascii="Trebuchet MS" w:hAnsi="Trebuchet MS"/>
                <w:b/>
                <w:sz w:val="18"/>
                <w:szCs w:val="18"/>
              </w:rPr>
              <w:t>2</w:t>
            </w:r>
          </w:p>
        </w:tc>
      </w:tr>
      <w:tr w:rsidR="00CB1726" w:rsidRPr="00DE0126" w14:paraId="788444D4" w14:textId="77777777" w:rsidTr="00E9706D">
        <w:tc>
          <w:tcPr>
            <w:tcW w:w="562" w:type="dxa"/>
            <w:shd w:val="clear" w:color="auto" w:fill="auto"/>
          </w:tcPr>
          <w:p w14:paraId="79C5BA56" w14:textId="01CEEB0B" w:rsidR="00CB1726" w:rsidRPr="00FC79FF" w:rsidRDefault="00E9706D" w:rsidP="000D1F78">
            <w:pPr>
              <w:rPr>
                <w:rFonts w:ascii="Trebuchet MS" w:hAnsi="Trebuchet MS"/>
                <w:b/>
                <w:sz w:val="22"/>
                <w:szCs w:val="22"/>
              </w:rPr>
            </w:pPr>
            <w:r>
              <w:rPr>
                <w:rFonts w:ascii="Trebuchet MS" w:hAnsi="Trebuchet MS"/>
                <w:b/>
                <w:sz w:val="22"/>
                <w:szCs w:val="22"/>
              </w:rPr>
              <w:t>15</w:t>
            </w:r>
          </w:p>
        </w:tc>
        <w:tc>
          <w:tcPr>
            <w:tcW w:w="9098" w:type="dxa"/>
            <w:shd w:val="clear" w:color="auto" w:fill="auto"/>
          </w:tcPr>
          <w:p w14:paraId="63785250" w14:textId="77777777" w:rsidR="001B2686" w:rsidRPr="00FF28D3" w:rsidRDefault="001B2686" w:rsidP="00E76AF4">
            <w:pPr>
              <w:widowControl w:val="0"/>
              <w:ind w:left="384" w:hanging="432"/>
              <w:rPr>
                <w:rFonts w:ascii="Trebuchet MS" w:hAnsi="Trebuchet MS"/>
                <w:color w:val="000000" w:themeColor="text1"/>
                <w:sz w:val="18"/>
                <w:szCs w:val="18"/>
                <w:highlight w:val="yellow"/>
              </w:rPr>
            </w:pPr>
            <w:r w:rsidRPr="00FF28D3">
              <w:rPr>
                <w:rFonts w:ascii="Trebuchet MS" w:hAnsi="Trebuchet MS"/>
                <w:color w:val="000000" w:themeColor="text1"/>
                <w:sz w:val="18"/>
                <w:szCs w:val="18"/>
                <w:highlight w:val="yellow"/>
              </w:rPr>
              <w:t>Допускается указание других наук, если приводится корректное использование их данных или методов для экологии</w:t>
            </w:r>
          </w:p>
          <w:p w14:paraId="2B2FB0BC" w14:textId="2665E4B8" w:rsidR="00CB1726" w:rsidRPr="00E76AF4" w:rsidRDefault="001B2686" w:rsidP="00E76AF4">
            <w:pPr>
              <w:widowControl w:val="0"/>
              <w:ind w:left="384" w:hanging="432"/>
              <w:rPr>
                <w:rFonts w:ascii="Trebuchet MS" w:hAnsi="Trebuchet MS"/>
                <w:color w:val="000000" w:themeColor="text1"/>
                <w:sz w:val="18"/>
                <w:szCs w:val="18"/>
              </w:rPr>
            </w:pP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Экология исследует чрезвычайно </w:t>
            </w:r>
            <w:r w:rsidRPr="00FF28D3">
              <w:rPr>
                <w:rFonts w:ascii="Trebuchet MS" w:hAnsi="Trebuchet MS"/>
                <w:color w:val="000000" w:themeColor="text1"/>
                <w:sz w:val="18"/>
                <w:szCs w:val="18"/>
                <w:highlight w:val="yellow"/>
              </w:rPr>
              <w:t xml:space="preserve">широкий круг вопросов на множестве уровней организации живого (+1) 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(от организма до биосферы). </w:t>
            </w:r>
            <w:r w:rsidR="00FC79FF" w:rsidRPr="00FF28D3">
              <w:rPr>
                <w:rFonts w:ascii="Trebuchet MS" w:hAnsi="Trebuchet MS"/>
                <w:color w:val="000000" w:themeColor="text1"/>
                <w:sz w:val="18"/>
                <w:szCs w:val="18"/>
                <w:highlight w:val="yellow"/>
              </w:rPr>
              <w:t>М</w:t>
            </w:r>
            <w:r w:rsidRPr="00FF28D3">
              <w:rPr>
                <w:rFonts w:ascii="Trebuchet MS" w:hAnsi="Trebuchet MS"/>
                <w:color w:val="000000" w:themeColor="text1"/>
                <w:sz w:val="18"/>
                <w:szCs w:val="18"/>
                <w:highlight w:val="yellow"/>
              </w:rPr>
              <w:t xml:space="preserve">атематика (+1) 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используется для количественных оценок, формализации представлений и моделирования экологических явлений. </w:t>
            </w:r>
            <w:r w:rsidRPr="00FF28D3">
              <w:rPr>
                <w:rFonts w:ascii="Trebuchet MS" w:hAnsi="Trebuchet MS"/>
                <w:color w:val="000000" w:themeColor="text1"/>
                <w:sz w:val="18"/>
                <w:szCs w:val="18"/>
                <w:highlight w:val="yellow"/>
              </w:rPr>
              <w:t xml:space="preserve">Физика и химия (+1) 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предоставляют методы и приемы для изучения абиотических факторов среды, и для анализа биохимических процессов в организмах и экосистемах. </w:t>
            </w:r>
            <w:r w:rsidR="00FC79FF" w:rsidRPr="00FF28D3">
              <w:rPr>
                <w:rFonts w:ascii="Trebuchet MS" w:hAnsi="Trebuchet MS"/>
                <w:color w:val="000000" w:themeColor="text1"/>
                <w:sz w:val="18"/>
                <w:szCs w:val="18"/>
                <w:highlight w:val="yellow"/>
              </w:rPr>
              <w:t>Г</w:t>
            </w:r>
            <w:r w:rsidRPr="00FF28D3">
              <w:rPr>
                <w:rFonts w:ascii="Trebuchet MS" w:hAnsi="Trebuchet MS"/>
                <w:color w:val="000000" w:themeColor="text1"/>
                <w:sz w:val="18"/>
                <w:szCs w:val="18"/>
                <w:highlight w:val="yellow"/>
              </w:rPr>
              <w:t>еография (+1)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 необходима для изучения распространения организмов, зональности, круговоротов веществ и структуры ландшафтов</w:t>
            </w:r>
            <w:r w:rsidR="0046530D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 и </w:t>
            </w:r>
            <w:proofErr w:type="spellStart"/>
            <w:r w:rsidR="0046530D">
              <w:rPr>
                <w:rFonts w:ascii="Trebuchet MS" w:hAnsi="Trebuchet MS"/>
                <w:color w:val="000000" w:themeColor="text1"/>
                <w:sz w:val="18"/>
                <w:szCs w:val="18"/>
              </w:rPr>
              <w:t>тп</w:t>
            </w:r>
            <w:proofErr w:type="spellEnd"/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5F9BD697" w14:textId="0846F92B" w:rsidR="00CB1726" w:rsidRPr="00E76AF4" w:rsidRDefault="001B2686" w:rsidP="000D1F78">
            <w:pPr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 w:rsidRPr="00E76AF4">
              <w:rPr>
                <w:rFonts w:ascii="Trebuchet MS" w:hAnsi="Trebuchet MS"/>
                <w:b/>
                <w:sz w:val="18"/>
                <w:szCs w:val="18"/>
              </w:rPr>
              <w:t>4</w:t>
            </w:r>
          </w:p>
        </w:tc>
      </w:tr>
      <w:tr w:rsidR="00CB1726" w:rsidRPr="00DE0126" w14:paraId="081E7FCD" w14:textId="77777777" w:rsidTr="00E9706D">
        <w:tc>
          <w:tcPr>
            <w:tcW w:w="562" w:type="dxa"/>
            <w:shd w:val="clear" w:color="auto" w:fill="auto"/>
          </w:tcPr>
          <w:p w14:paraId="05518164" w14:textId="23F8CB46" w:rsidR="00CB1726" w:rsidRPr="00FC79FF" w:rsidRDefault="00E9706D" w:rsidP="000D1F78">
            <w:pPr>
              <w:rPr>
                <w:rFonts w:ascii="Trebuchet MS" w:hAnsi="Trebuchet MS"/>
                <w:b/>
                <w:sz w:val="22"/>
                <w:szCs w:val="22"/>
              </w:rPr>
            </w:pPr>
            <w:r>
              <w:rPr>
                <w:rFonts w:ascii="Trebuchet MS" w:hAnsi="Trebuchet MS"/>
                <w:b/>
                <w:sz w:val="22"/>
                <w:szCs w:val="22"/>
              </w:rPr>
              <w:t>16</w:t>
            </w:r>
          </w:p>
        </w:tc>
        <w:tc>
          <w:tcPr>
            <w:tcW w:w="9098" w:type="dxa"/>
            <w:shd w:val="clear" w:color="auto" w:fill="auto"/>
          </w:tcPr>
          <w:p w14:paraId="22DD7CEC" w14:textId="604889AA" w:rsidR="00CB1726" w:rsidRPr="00E76AF4" w:rsidRDefault="001B2686" w:rsidP="00E76AF4">
            <w:pPr>
              <w:widowControl w:val="0"/>
              <w:ind w:left="384" w:hanging="432"/>
              <w:rPr>
                <w:rFonts w:ascii="Trebuchet MS" w:hAnsi="Trebuchet MS"/>
                <w:color w:val="000000" w:themeColor="text1"/>
                <w:sz w:val="18"/>
                <w:szCs w:val="18"/>
              </w:rPr>
            </w:pP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Нерегулируемый рост населения, особенно в развивающихся странах, приводит к </w:t>
            </w:r>
            <w:r w:rsidRPr="00FF28D3">
              <w:rPr>
                <w:rFonts w:ascii="Trebuchet MS" w:hAnsi="Trebuchet MS"/>
                <w:color w:val="000000" w:themeColor="text1"/>
                <w:sz w:val="18"/>
                <w:szCs w:val="18"/>
                <w:highlight w:val="yellow"/>
              </w:rPr>
              <w:t xml:space="preserve">демографическому взрыву (+1) 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и, как следствие, к </w:t>
            </w:r>
            <w:r w:rsidRPr="00FF28D3">
              <w:rPr>
                <w:rFonts w:ascii="Trebuchet MS" w:hAnsi="Trebuchet MS"/>
                <w:color w:val="000000" w:themeColor="text1"/>
                <w:sz w:val="18"/>
                <w:szCs w:val="18"/>
                <w:highlight w:val="yellow"/>
              </w:rPr>
              <w:t>истощению природных ресурсов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 </w:t>
            </w:r>
            <w:r w:rsidRPr="00FF28D3">
              <w:rPr>
                <w:rFonts w:ascii="Trebuchet MS" w:hAnsi="Trebuchet MS"/>
                <w:color w:val="000000" w:themeColor="text1"/>
                <w:sz w:val="18"/>
                <w:szCs w:val="18"/>
                <w:highlight w:val="yellow"/>
              </w:rPr>
              <w:t xml:space="preserve">(+1) 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и </w:t>
            </w:r>
            <w:r w:rsidRPr="00FF28D3">
              <w:rPr>
                <w:rFonts w:ascii="Trebuchet MS" w:hAnsi="Trebuchet MS"/>
                <w:color w:val="000000" w:themeColor="text1"/>
                <w:sz w:val="18"/>
                <w:szCs w:val="18"/>
                <w:highlight w:val="yellow"/>
              </w:rPr>
              <w:t>деградации экосистем(+1)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. Это происходит потому, что беднейшее население, составляющее большую часть жителей развивающихся стран, вынуждено интенсивно эксплуатировать природные ресурсы для своего выживания (например, вырубать леса, что ведет к опустыниванию). </w:t>
            </w:r>
            <w:r w:rsidR="0046530D">
              <w:rPr>
                <w:rFonts w:ascii="Trebuchet MS" w:hAnsi="Trebuchet MS"/>
                <w:color w:val="000000" w:themeColor="text1"/>
                <w:sz w:val="18"/>
                <w:szCs w:val="18"/>
              </w:rPr>
              <w:t>Б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>иосфера един</w:t>
            </w:r>
            <w:r w:rsidR="0046530D">
              <w:rPr>
                <w:rFonts w:ascii="Trebuchet MS" w:hAnsi="Trebuchet MS"/>
                <w:color w:val="000000" w:themeColor="text1"/>
                <w:sz w:val="18"/>
                <w:szCs w:val="18"/>
              </w:rPr>
              <w:t>ая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 систем</w:t>
            </w:r>
            <w:r w:rsidR="0046530D">
              <w:rPr>
                <w:rFonts w:ascii="Trebuchet MS" w:hAnsi="Trebuchet MS"/>
                <w:color w:val="000000" w:themeColor="text1"/>
                <w:sz w:val="18"/>
                <w:szCs w:val="18"/>
              </w:rPr>
              <w:t>а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, нарушение глобальных законов функционирования природы в одной части мира приводит к нарушению устойчивости всей системы </w:t>
            </w:r>
            <w:r w:rsidRPr="00FF28D3">
              <w:rPr>
                <w:rFonts w:ascii="Trebuchet MS" w:hAnsi="Trebuchet MS"/>
                <w:color w:val="000000" w:themeColor="text1"/>
                <w:sz w:val="18"/>
                <w:szCs w:val="18"/>
                <w:highlight w:val="yellow"/>
              </w:rPr>
              <w:t>(+1)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. Таким образом, нищета и бедность большей части 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lastRenderedPageBreak/>
              <w:t>человечества становятся глобальной экологической проблемой, угрожающей крахом всей цивилизации, включая богатые страны. Для перехода к устойчивому развитию необходимо разумное ограничение роста населения и снижение расточительного потребления ресурсов.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260E27ED" w14:textId="153F95DE" w:rsidR="00CB1726" w:rsidRPr="00E76AF4" w:rsidRDefault="001B2686" w:rsidP="000D1F78">
            <w:pPr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 w:rsidRPr="00E76AF4">
              <w:rPr>
                <w:rFonts w:ascii="Trebuchet MS" w:hAnsi="Trebuchet MS"/>
                <w:b/>
                <w:sz w:val="18"/>
                <w:szCs w:val="18"/>
              </w:rPr>
              <w:lastRenderedPageBreak/>
              <w:t>3</w:t>
            </w:r>
          </w:p>
        </w:tc>
      </w:tr>
      <w:tr w:rsidR="00CB1726" w:rsidRPr="00DE0126" w14:paraId="08839FC8" w14:textId="77777777" w:rsidTr="00E9706D">
        <w:tc>
          <w:tcPr>
            <w:tcW w:w="562" w:type="dxa"/>
            <w:shd w:val="clear" w:color="auto" w:fill="auto"/>
          </w:tcPr>
          <w:p w14:paraId="370EEC81" w14:textId="25E368A0" w:rsidR="00CB1726" w:rsidRPr="00FC79FF" w:rsidRDefault="00E9706D" w:rsidP="000D1F78">
            <w:pPr>
              <w:rPr>
                <w:rFonts w:ascii="Trebuchet MS" w:hAnsi="Trebuchet MS"/>
                <w:b/>
                <w:sz w:val="22"/>
                <w:szCs w:val="22"/>
              </w:rPr>
            </w:pPr>
            <w:r>
              <w:rPr>
                <w:rFonts w:ascii="Trebuchet MS" w:hAnsi="Trebuchet MS"/>
                <w:b/>
                <w:sz w:val="22"/>
                <w:szCs w:val="22"/>
              </w:rPr>
              <w:t>17</w:t>
            </w:r>
          </w:p>
        </w:tc>
        <w:tc>
          <w:tcPr>
            <w:tcW w:w="9098" w:type="dxa"/>
            <w:shd w:val="clear" w:color="auto" w:fill="auto"/>
          </w:tcPr>
          <w:p w14:paraId="7CCB2669" w14:textId="77777777" w:rsidR="001B2686" w:rsidRPr="00E76AF4" w:rsidRDefault="001B2686" w:rsidP="00E76AF4">
            <w:pPr>
              <w:widowControl w:val="0"/>
              <w:ind w:left="384" w:hanging="432"/>
              <w:rPr>
                <w:rFonts w:ascii="Trebuchet MS" w:hAnsi="Trebuchet MS"/>
                <w:color w:val="000000" w:themeColor="text1"/>
                <w:sz w:val="18"/>
                <w:szCs w:val="18"/>
              </w:rPr>
            </w:pP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"Озоновые дыры" – области пониженного содержания озона в стратосфере, вызванные преимущественно антропогенными выбросами </w:t>
            </w:r>
            <w:proofErr w:type="spellStart"/>
            <w:r w:rsidRPr="00FF28D3">
              <w:rPr>
                <w:rFonts w:ascii="Trebuchet MS" w:hAnsi="Trebuchet MS"/>
                <w:color w:val="000000" w:themeColor="text1"/>
                <w:sz w:val="18"/>
                <w:szCs w:val="18"/>
                <w:highlight w:val="yellow"/>
              </w:rPr>
              <w:t>хлорфторуглеродов</w:t>
            </w:r>
            <w:proofErr w:type="spellEnd"/>
            <w:r w:rsidRPr="00FF28D3">
              <w:rPr>
                <w:rFonts w:ascii="Trebuchet MS" w:hAnsi="Trebuchet MS"/>
                <w:color w:val="000000" w:themeColor="text1"/>
                <w:sz w:val="18"/>
                <w:szCs w:val="18"/>
                <w:highlight w:val="yellow"/>
              </w:rPr>
              <w:t xml:space="preserve"> (фреонов) (+1) 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и оксидов азота. </w:t>
            </w:r>
            <w:r w:rsidRPr="00FF28D3">
              <w:rPr>
                <w:rFonts w:ascii="Trebuchet MS" w:hAnsi="Trebuchet MS"/>
                <w:color w:val="000000" w:themeColor="text1"/>
                <w:sz w:val="18"/>
                <w:szCs w:val="18"/>
                <w:highlight w:val="yellow"/>
              </w:rPr>
              <w:t xml:space="preserve">Атомарный хлор (+1) 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из фреонов разрушает молекулы озона </w:t>
            </w:r>
            <w:r w:rsidRPr="00FF28D3">
              <w:rPr>
                <w:rFonts w:ascii="Trebuchet MS" w:hAnsi="Trebuchet MS"/>
                <w:color w:val="000000" w:themeColor="text1"/>
                <w:sz w:val="18"/>
                <w:szCs w:val="18"/>
                <w:highlight w:val="yellow"/>
              </w:rPr>
              <w:t>(+1)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, который служит защитным экраном от жесткого ультрафиолетового излучения Солнца. </w:t>
            </w:r>
          </w:p>
          <w:p w14:paraId="188D76DE" w14:textId="77777777" w:rsidR="001B2686" w:rsidRPr="00E76AF4" w:rsidRDefault="001B2686" w:rsidP="00E76AF4">
            <w:pPr>
              <w:widowControl w:val="0"/>
              <w:ind w:left="384" w:hanging="432"/>
              <w:rPr>
                <w:rFonts w:ascii="Trebuchet MS" w:hAnsi="Trebuchet MS"/>
                <w:color w:val="000000" w:themeColor="text1"/>
                <w:sz w:val="18"/>
                <w:szCs w:val="18"/>
              </w:rPr>
            </w:pP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"Кислотные осадки" (дожди с рН ниже 5,6) возникают из-за выбросов </w:t>
            </w:r>
            <w:r w:rsidRPr="00FF28D3">
              <w:rPr>
                <w:rFonts w:ascii="Trebuchet MS" w:hAnsi="Trebuchet MS"/>
                <w:color w:val="000000" w:themeColor="text1"/>
                <w:sz w:val="18"/>
                <w:szCs w:val="18"/>
                <w:highlight w:val="yellow"/>
              </w:rPr>
              <w:t xml:space="preserve">диоксида серы и оксидов азота (+1) 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от промышленных предприятий и транспорта, которые, соединяясь с атмосферной влагой, образуют серную и азотную кислоты. Эти осадки </w:t>
            </w:r>
            <w:r w:rsidRPr="00FF28D3">
              <w:rPr>
                <w:rFonts w:ascii="Trebuchet MS" w:hAnsi="Trebuchet MS"/>
                <w:color w:val="000000" w:themeColor="text1"/>
                <w:sz w:val="18"/>
                <w:szCs w:val="18"/>
                <w:highlight w:val="yellow"/>
              </w:rPr>
              <w:t>вымывают питательные вещества из почв, переводят токсичные тяжелые металлы в растворимую форму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 </w:t>
            </w:r>
            <w:r w:rsidRPr="00FF28D3">
              <w:rPr>
                <w:rFonts w:ascii="Trebuchet MS" w:hAnsi="Trebuchet MS"/>
                <w:color w:val="000000" w:themeColor="text1"/>
                <w:sz w:val="18"/>
                <w:szCs w:val="18"/>
                <w:highlight w:val="yellow"/>
              </w:rPr>
              <w:t xml:space="preserve">(+1) 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и вызывают деградацию лесных сообществ (особенно хвойных) и водоемов. </w:t>
            </w:r>
          </w:p>
          <w:p w14:paraId="5293E6E1" w14:textId="6E59AEB1" w:rsidR="00CB1726" w:rsidRPr="00E76AF4" w:rsidRDefault="001B2686" w:rsidP="00E76AF4">
            <w:pPr>
              <w:widowControl w:val="0"/>
              <w:ind w:left="384" w:hanging="432"/>
              <w:rPr>
                <w:rFonts w:ascii="Trebuchet MS" w:hAnsi="Trebuchet MS"/>
                <w:color w:val="000000" w:themeColor="text1"/>
                <w:sz w:val="18"/>
                <w:szCs w:val="18"/>
              </w:rPr>
            </w:pP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Загрязняющие вещества переносятся воздушными потоками на большие расстояния, выходя </w:t>
            </w:r>
            <w:r w:rsidRPr="00FF28D3">
              <w:rPr>
                <w:rFonts w:ascii="Trebuchet MS" w:hAnsi="Trebuchet MS"/>
                <w:color w:val="000000" w:themeColor="text1"/>
                <w:sz w:val="18"/>
                <w:szCs w:val="18"/>
                <w:highlight w:val="yellow"/>
              </w:rPr>
              <w:t xml:space="preserve">за пределы юрисдикции отдельных государств (трансграничный характер) (+1). 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Поэтому, их решение требует международного сотрудничества, закрепленного в соглашениях, таких как </w:t>
            </w:r>
            <w:proofErr w:type="spellStart"/>
            <w:r w:rsidRPr="00FF28D3">
              <w:rPr>
                <w:rFonts w:ascii="Trebuchet MS" w:hAnsi="Trebuchet MS"/>
                <w:color w:val="000000" w:themeColor="text1"/>
                <w:sz w:val="18"/>
                <w:szCs w:val="18"/>
                <w:highlight w:val="yellow"/>
              </w:rPr>
              <w:t>Монреальский</w:t>
            </w:r>
            <w:proofErr w:type="spellEnd"/>
            <w:r w:rsidRPr="00FF28D3">
              <w:rPr>
                <w:rFonts w:ascii="Trebuchet MS" w:hAnsi="Trebuchet MS"/>
                <w:color w:val="000000" w:themeColor="text1"/>
                <w:sz w:val="18"/>
                <w:szCs w:val="18"/>
                <w:highlight w:val="yellow"/>
              </w:rPr>
              <w:t xml:space="preserve"> протокол и Киотский протокол (+1)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>, чтобы обеспечить координацию действий всех стран по сокращению выбросов и контролю загрязнения.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0F0D33A9" w14:textId="018F9D0A" w:rsidR="00CB1726" w:rsidRPr="00E76AF4" w:rsidRDefault="001B2686" w:rsidP="000D1F78">
            <w:pPr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 w:rsidRPr="00E76AF4">
              <w:rPr>
                <w:rFonts w:ascii="Trebuchet MS" w:hAnsi="Trebuchet MS"/>
                <w:b/>
                <w:sz w:val="18"/>
                <w:szCs w:val="18"/>
              </w:rPr>
              <w:t>7</w:t>
            </w:r>
          </w:p>
        </w:tc>
      </w:tr>
      <w:tr w:rsidR="00CB1726" w:rsidRPr="00DE0126" w14:paraId="4558EBF2" w14:textId="77777777" w:rsidTr="00E9706D">
        <w:tc>
          <w:tcPr>
            <w:tcW w:w="562" w:type="dxa"/>
            <w:shd w:val="clear" w:color="auto" w:fill="auto"/>
          </w:tcPr>
          <w:p w14:paraId="3C9576C6" w14:textId="054030A6" w:rsidR="00CB1726" w:rsidRPr="00FC79FF" w:rsidRDefault="00E9706D" w:rsidP="000D1F78">
            <w:pPr>
              <w:rPr>
                <w:rFonts w:ascii="Trebuchet MS" w:hAnsi="Trebuchet MS"/>
                <w:b/>
                <w:sz w:val="22"/>
                <w:szCs w:val="22"/>
              </w:rPr>
            </w:pPr>
            <w:r>
              <w:rPr>
                <w:rFonts w:ascii="Trebuchet MS" w:hAnsi="Trebuchet MS"/>
                <w:b/>
                <w:sz w:val="22"/>
                <w:szCs w:val="22"/>
              </w:rPr>
              <w:t>18</w:t>
            </w:r>
          </w:p>
        </w:tc>
        <w:tc>
          <w:tcPr>
            <w:tcW w:w="9098" w:type="dxa"/>
            <w:shd w:val="clear" w:color="auto" w:fill="auto"/>
          </w:tcPr>
          <w:p w14:paraId="4CFA6FD5" w14:textId="2B5AD5C5" w:rsidR="00CB1726" w:rsidRPr="00E76AF4" w:rsidRDefault="001B2686" w:rsidP="00E76AF4">
            <w:pPr>
              <w:widowControl w:val="0"/>
              <w:ind w:left="384" w:hanging="432"/>
              <w:rPr>
                <w:rFonts w:ascii="Trebuchet MS" w:hAnsi="Trebuchet MS"/>
                <w:color w:val="000000" w:themeColor="text1"/>
                <w:sz w:val="18"/>
                <w:szCs w:val="18"/>
              </w:rPr>
            </w:pPr>
            <w:r w:rsidRPr="00FF28D3">
              <w:rPr>
                <w:rFonts w:ascii="Trebuchet MS" w:hAnsi="Trebuchet MS"/>
                <w:color w:val="000000" w:themeColor="text1"/>
                <w:sz w:val="18"/>
                <w:szCs w:val="18"/>
                <w:highlight w:val="yellow"/>
              </w:rPr>
              <w:t xml:space="preserve">(+1) </w:t>
            </w:r>
            <w:proofErr w:type="spellStart"/>
            <w:r w:rsidRPr="00FF28D3">
              <w:rPr>
                <w:rFonts w:ascii="Trebuchet MS" w:hAnsi="Trebuchet MS"/>
                <w:color w:val="000000" w:themeColor="text1"/>
                <w:sz w:val="18"/>
                <w:szCs w:val="18"/>
                <w:highlight w:val="yellow"/>
              </w:rPr>
              <w:t>Эмерджентность</w:t>
            </w:r>
            <w:proofErr w:type="spellEnd"/>
            <w:r w:rsidRPr="00FF28D3">
              <w:rPr>
                <w:rFonts w:ascii="Trebuchet MS" w:hAnsi="Trebuchet MS"/>
                <w:color w:val="000000" w:themeColor="text1"/>
                <w:sz w:val="18"/>
                <w:szCs w:val="18"/>
                <w:highlight w:val="yellow"/>
              </w:rPr>
              <w:t xml:space="preserve"> – это появление у экосистемы свойств, которые не присущи составляющим ее элементам (целое, всегда больше суммы ее частей). 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Экологическая система, как целое, всегда больше суммы ее частей. На уровне лесного сообщества возникают свойства, которые невозможно предсказать или вывести, анализируя лишь характеристики отдельных деревьев или их популяций. Например, </w:t>
            </w:r>
            <w:r w:rsidRPr="00FF28D3">
              <w:rPr>
                <w:rFonts w:ascii="Trebuchet MS" w:hAnsi="Trebuchet MS"/>
                <w:color w:val="000000" w:themeColor="text1"/>
                <w:sz w:val="18"/>
                <w:szCs w:val="18"/>
                <w:highlight w:val="yellow"/>
              </w:rPr>
              <w:t xml:space="preserve">контроль микроклимата (+1) 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- это эмерджентное свойство всего сообщества; одно дерево или несколько разрозненных деревьев не могут создать лесной массив. К другим эмерджентным свойствам сообщества относятся </w:t>
            </w:r>
            <w:r w:rsidRPr="00FF28D3">
              <w:rPr>
                <w:rFonts w:ascii="Trebuchet MS" w:hAnsi="Trebuchet MS"/>
                <w:color w:val="000000" w:themeColor="text1"/>
                <w:sz w:val="18"/>
                <w:szCs w:val="18"/>
                <w:highlight w:val="yellow"/>
              </w:rPr>
              <w:t>видовое разнообразие (+1)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, </w:t>
            </w:r>
            <w:r w:rsidRPr="00FF28D3">
              <w:rPr>
                <w:rFonts w:ascii="Trebuchet MS" w:hAnsi="Trebuchet MS"/>
                <w:color w:val="000000" w:themeColor="text1"/>
                <w:sz w:val="18"/>
                <w:szCs w:val="18"/>
                <w:highlight w:val="yellow"/>
              </w:rPr>
              <w:t>структура пищевой сети (</w:t>
            </w:r>
            <w:proofErr w:type="spellStart"/>
            <w:r w:rsidRPr="00FF28D3">
              <w:rPr>
                <w:rFonts w:ascii="Trebuchet MS" w:hAnsi="Trebuchet MS"/>
                <w:color w:val="000000" w:themeColor="text1"/>
                <w:sz w:val="18"/>
                <w:szCs w:val="18"/>
                <w:highlight w:val="yellow"/>
              </w:rPr>
              <w:t>саморегуляция</w:t>
            </w:r>
            <w:proofErr w:type="spellEnd"/>
            <w:r w:rsidRPr="00FF28D3">
              <w:rPr>
                <w:rFonts w:ascii="Trebuchet MS" w:hAnsi="Trebuchet MS"/>
                <w:color w:val="000000" w:themeColor="text1"/>
                <w:sz w:val="18"/>
                <w:szCs w:val="18"/>
                <w:highlight w:val="yellow"/>
              </w:rPr>
              <w:t xml:space="preserve"> численности видов) (+1)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, </w:t>
            </w:r>
            <w:r w:rsidRPr="00FF28D3">
              <w:rPr>
                <w:rFonts w:ascii="Trebuchet MS" w:hAnsi="Trebuchet MS"/>
                <w:color w:val="000000" w:themeColor="text1"/>
                <w:sz w:val="18"/>
                <w:szCs w:val="18"/>
                <w:highlight w:val="yellow"/>
              </w:rPr>
              <w:t>общая биомасса и продуктивность (+1)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>. Эти качества проявляются исключительно в результате интеграции (а не простого сложения) множества популяций растений, животных и микроорганизмов, которые вступают в новые функциональные связи.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3EA1196B" w14:textId="46B3FDCE" w:rsidR="00CB1726" w:rsidRPr="00E76AF4" w:rsidRDefault="001B2686" w:rsidP="000D1F78">
            <w:pPr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 w:rsidRPr="00E76AF4">
              <w:rPr>
                <w:rFonts w:ascii="Trebuchet MS" w:hAnsi="Trebuchet MS"/>
                <w:b/>
                <w:sz w:val="18"/>
                <w:szCs w:val="18"/>
              </w:rPr>
              <w:t>5</w:t>
            </w:r>
          </w:p>
        </w:tc>
      </w:tr>
      <w:tr w:rsidR="00CB1726" w:rsidRPr="00DE0126" w14:paraId="35E656DE" w14:textId="77777777" w:rsidTr="00E9706D">
        <w:tc>
          <w:tcPr>
            <w:tcW w:w="562" w:type="dxa"/>
            <w:shd w:val="clear" w:color="auto" w:fill="D9D9D9" w:themeFill="background1" w:themeFillShade="D9"/>
          </w:tcPr>
          <w:p w14:paraId="151980A4" w14:textId="2B9FC312" w:rsidR="00CB1726" w:rsidRPr="00FC79FF" w:rsidRDefault="00E9706D" w:rsidP="000D1F78">
            <w:pPr>
              <w:rPr>
                <w:rFonts w:ascii="Trebuchet MS" w:hAnsi="Trebuchet MS"/>
                <w:b/>
                <w:sz w:val="22"/>
                <w:szCs w:val="22"/>
              </w:rPr>
            </w:pPr>
            <w:r>
              <w:rPr>
                <w:rFonts w:ascii="Trebuchet MS" w:hAnsi="Trebuchet MS"/>
                <w:b/>
                <w:sz w:val="22"/>
                <w:szCs w:val="22"/>
              </w:rPr>
              <w:t>19</w:t>
            </w:r>
          </w:p>
        </w:tc>
        <w:tc>
          <w:tcPr>
            <w:tcW w:w="9098" w:type="dxa"/>
            <w:shd w:val="clear" w:color="auto" w:fill="auto"/>
          </w:tcPr>
          <w:p w14:paraId="48E632E7" w14:textId="77777777" w:rsidR="001B2686" w:rsidRPr="00E76AF4" w:rsidRDefault="001B2686" w:rsidP="00E76AF4">
            <w:pPr>
              <w:widowControl w:val="0"/>
              <w:ind w:left="384" w:hanging="432"/>
              <w:rPr>
                <w:rFonts w:ascii="Trebuchet MS" w:hAnsi="Trebuchet MS"/>
                <w:color w:val="000000" w:themeColor="text1"/>
                <w:sz w:val="18"/>
                <w:szCs w:val="18"/>
              </w:rPr>
            </w:pP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1. </w:t>
            </w:r>
            <w:r w:rsidRPr="00FF28D3">
              <w:rPr>
                <w:rFonts w:ascii="Trebuchet MS" w:hAnsi="Trebuchet MS"/>
                <w:color w:val="000000" w:themeColor="text1"/>
                <w:sz w:val="18"/>
                <w:szCs w:val="18"/>
                <w:highlight w:val="yellow"/>
              </w:rPr>
              <w:t>Правило 10 процентов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>: с одного трофического уровня на следующий переходит в среднем около 10% энергии (или биомассы). Уровень I (Продуценты): 10000 кг/га; уровень II (травоядные); уровень III (</w:t>
            </w:r>
            <w:proofErr w:type="spellStart"/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>Консументы</w:t>
            </w:r>
            <w:proofErr w:type="spellEnd"/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 II порядка); уровень IV (</w:t>
            </w:r>
            <w:proofErr w:type="spellStart"/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>Консументы</w:t>
            </w:r>
            <w:proofErr w:type="spellEnd"/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 III порядка).</w:t>
            </w:r>
          </w:p>
          <w:p w14:paraId="133B107A" w14:textId="2B64FC45" w:rsidR="00CB1726" w:rsidRPr="00E76AF4" w:rsidRDefault="001B2686" w:rsidP="00E76AF4">
            <w:pPr>
              <w:widowControl w:val="0"/>
              <w:ind w:left="384" w:hanging="432"/>
              <w:rPr>
                <w:rFonts w:ascii="Trebuchet MS" w:hAnsi="Trebuchet MS"/>
                <w:color w:val="FF0000"/>
                <w:sz w:val="18"/>
                <w:szCs w:val="18"/>
              </w:rPr>
            </w:pP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2. Макс биомасса уровень II=10000 кг * 0,10 = 1000 кг; 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  <w:lang w:val="en-US"/>
              </w:rPr>
              <w:t>I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>I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  <w:lang w:val="en-US"/>
              </w:rPr>
              <w:t>I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 уровень =100 кг; 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  <w:lang w:val="en-US"/>
              </w:rPr>
              <w:t>IV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 уровень = </w:t>
            </w:r>
            <w:r w:rsidRPr="00FF28D3">
              <w:rPr>
                <w:rFonts w:ascii="Trebuchet MS" w:hAnsi="Trebuchet MS"/>
                <w:color w:val="000000" w:themeColor="text1"/>
                <w:sz w:val="18"/>
                <w:szCs w:val="18"/>
                <w:highlight w:val="yellow"/>
              </w:rPr>
              <w:t xml:space="preserve">10 кг (ОТВЕТ) </w:t>
            </w:r>
          </w:p>
        </w:tc>
        <w:tc>
          <w:tcPr>
            <w:tcW w:w="796" w:type="dxa"/>
            <w:shd w:val="clear" w:color="auto" w:fill="D9D9D9" w:themeFill="background1" w:themeFillShade="D9"/>
            <w:vAlign w:val="center"/>
          </w:tcPr>
          <w:p w14:paraId="5BF3E007" w14:textId="7A219DBE" w:rsidR="00CB1726" w:rsidRPr="00E76AF4" w:rsidRDefault="001B2686" w:rsidP="000D1F78">
            <w:pPr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 w:rsidRPr="00E76AF4">
              <w:rPr>
                <w:rFonts w:ascii="Trebuchet MS" w:hAnsi="Trebuchet MS"/>
                <w:b/>
                <w:sz w:val="18"/>
                <w:szCs w:val="18"/>
              </w:rPr>
              <w:t>2</w:t>
            </w:r>
          </w:p>
        </w:tc>
      </w:tr>
      <w:tr w:rsidR="00CB1726" w:rsidRPr="00DE0126" w14:paraId="773EA9CB" w14:textId="77777777" w:rsidTr="00E9706D">
        <w:tc>
          <w:tcPr>
            <w:tcW w:w="562" w:type="dxa"/>
            <w:shd w:val="clear" w:color="auto" w:fill="D9D9D9" w:themeFill="background1" w:themeFillShade="D9"/>
          </w:tcPr>
          <w:p w14:paraId="609F52D2" w14:textId="6B9992D6" w:rsidR="00CB1726" w:rsidRPr="00FC79FF" w:rsidRDefault="00E9706D" w:rsidP="000D1F78">
            <w:pPr>
              <w:rPr>
                <w:rFonts w:ascii="Trebuchet MS" w:hAnsi="Trebuchet MS"/>
                <w:b/>
                <w:sz w:val="22"/>
                <w:szCs w:val="22"/>
              </w:rPr>
            </w:pPr>
            <w:r>
              <w:rPr>
                <w:rFonts w:ascii="Trebuchet MS" w:hAnsi="Trebuchet MS"/>
                <w:b/>
                <w:sz w:val="22"/>
                <w:szCs w:val="22"/>
              </w:rPr>
              <w:t>20</w:t>
            </w:r>
          </w:p>
        </w:tc>
        <w:tc>
          <w:tcPr>
            <w:tcW w:w="9098" w:type="dxa"/>
            <w:shd w:val="clear" w:color="auto" w:fill="auto"/>
          </w:tcPr>
          <w:p w14:paraId="50D544DC" w14:textId="0A15023C" w:rsidR="001B2686" w:rsidRPr="00E76AF4" w:rsidRDefault="001B2686" w:rsidP="0046530D">
            <w:pPr>
              <w:widowControl w:val="0"/>
              <w:ind w:left="384" w:hanging="432"/>
              <w:rPr>
                <w:rFonts w:ascii="Trebuchet MS" w:hAnsi="Trebuchet MS"/>
                <w:color w:val="000000" w:themeColor="text1"/>
                <w:sz w:val="18"/>
                <w:szCs w:val="18"/>
              </w:rPr>
            </w:pP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а) </w:t>
            </w:r>
            <w:bookmarkStart w:id="3" w:name="_Hlk211157760"/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>LPI снизился с</w:t>
            </w:r>
            <w:r w:rsidR="00FC79FF">
              <w:rPr>
                <w:rFonts w:ascii="Trebuchet MS" w:hAnsi="Trebuchet MS"/>
                <w:color w:val="000000" w:themeColor="text1"/>
                <w:sz w:val="18"/>
                <w:szCs w:val="18"/>
              </w:rPr>
              <w:t>о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 100% в 1970 году до 42% в 2020 году. Общее снижение: 100 - 42 = 58%/50 лет ≈ </w:t>
            </w:r>
            <w:r w:rsidRPr="00FF28D3">
              <w:rPr>
                <w:rFonts w:ascii="Trebuchet MS" w:hAnsi="Trebuchet MS"/>
                <w:color w:val="000000" w:themeColor="text1"/>
                <w:sz w:val="18"/>
                <w:szCs w:val="18"/>
                <w:highlight w:val="yellow"/>
              </w:rPr>
              <w:t>1,16% в год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>.</w:t>
            </w:r>
            <w:bookmarkEnd w:id="3"/>
            <w:r w:rsidR="0046530D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 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Устойчивое сокращение биоразнообразия, </w:t>
            </w:r>
            <w:proofErr w:type="spellStart"/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>связаное</w:t>
            </w:r>
            <w:proofErr w:type="spellEnd"/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 с усилением антропогенной нагрузки.</w:t>
            </w:r>
          </w:p>
          <w:p w14:paraId="271E47E3" w14:textId="7D8701E5" w:rsidR="00CB1726" w:rsidRPr="004417E3" w:rsidRDefault="001B2686" w:rsidP="004417E3">
            <w:pPr>
              <w:widowControl w:val="0"/>
              <w:tabs>
                <w:tab w:val="left" w:pos="707"/>
              </w:tabs>
              <w:ind w:left="384" w:hanging="432"/>
              <w:rPr>
                <w:rFonts w:ascii="Trebuchet MS" w:hAnsi="Trebuchet MS"/>
                <w:color w:val="000000" w:themeColor="text1"/>
                <w:sz w:val="18"/>
                <w:szCs w:val="18"/>
              </w:rPr>
            </w:pP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б) рост экологического следа (с 2.8 до 3.9 </w:t>
            </w:r>
            <w:proofErr w:type="spellStart"/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>гГа</w:t>
            </w:r>
            <w:proofErr w:type="spellEnd"/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/чел) отражает </w:t>
            </w:r>
            <w:r w:rsidRPr="00FF28D3">
              <w:rPr>
                <w:rFonts w:ascii="Trebuchet MS" w:hAnsi="Trebuchet MS"/>
                <w:color w:val="000000" w:themeColor="text1"/>
                <w:sz w:val="18"/>
                <w:szCs w:val="18"/>
                <w:highlight w:val="yellow"/>
              </w:rPr>
              <w:t>превышение несущей способности территорий (+1)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, что приводит к </w:t>
            </w:r>
            <w:r w:rsidRPr="00FF28D3">
              <w:rPr>
                <w:rFonts w:ascii="Trebuchet MS" w:hAnsi="Trebuchet MS"/>
                <w:color w:val="000000" w:themeColor="text1"/>
                <w:sz w:val="18"/>
                <w:szCs w:val="18"/>
                <w:highlight w:val="yellow"/>
              </w:rPr>
              <w:t xml:space="preserve">деградации местообитаний (+1) 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(вырубка лесов, загрязнение, </w:t>
            </w:r>
            <w:proofErr w:type="spellStart"/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>перелов</w:t>
            </w:r>
            <w:proofErr w:type="spellEnd"/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 рыбы).</w:t>
            </w:r>
            <w:r w:rsidRPr="00E76AF4">
              <w:rPr>
                <w:rFonts w:ascii="Trebuchet MS" w:hAnsi="Trebuchet MS"/>
                <w:sz w:val="18"/>
                <w:szCs w:val="18"/>
              </w:rPr>
              <w:t xml:space="preserve"> 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Потенциальная емкость (несущая способность ) системы – это количество особей организмов какого-либо вида, которые могут устойчиво существовать неопределенно долгое время на определенной площади. Снижение LPI показывает </w:t>
            </w:r>
            <w:r w:rsidRPr="00FF28D3">
              <w:rPr>
                <w:rFonts w:ascii="Trebuchet MS" w:hAnsi="Trebuchet MS"/>
                <w:color w:val="000000" w:themeColor="text1"/>
                <w:sz w:val="18"/>
                <w:szCs w:val="18"/>
                <w:highlight w:val="yellow"/>
              </w:rPr>
              <w:t xml:space="preserve">сокращение численности популяций (+1) 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из-за утраты среды обитания и ресурсов, что нарушает трофические цепи и </w:t>
            </w:r>
            <w:r w:rsidRPr="00FF28D3">
              <w:rPr>
                <w:rFonts w:ascii="Trebuchet MS" w:hAnsi="Trebuchet MS"/>
                <w:color w:val="000000" w:themeColor="text1"/>
                <w:sz w:val="18"/>
                <w:szCs w:val="18"/>
                <w:highlight w:val="yellow"/>
              </w:rPr>
              <w:t>нарушает устойчивость экосистем (коллапс биоразнообразия) (+1)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>. Например, вырубка тропических лесов под сельское хозяйство (рост EF) уничтожает ареалы видов, снижая их численность. Это подтверждает принцип, что превышение несущей способности вызывает коллапс биоразнообразия.</w:t>
            </w:r>
          </w:p>
        </w:tc>
        <w:tc>
          <w:tcPr>
            <w:tcW w:w="796" w:type="dxa"/>
            <w:shd w:val="clear" w:color="auto" w:fill="D9D9D9" w:themeFill="background1" w:themeFillShade="D9"/>
            <w:vAlign w:val="center"/>
          </w:tcPr>
          <w:p w14:paraId="4FB89526" w14:textId="06F82EA1" w:rsidR="00CB1726" w:rsidRPr="00E76AF4" w:rsidRDefault="001B2686" w:rsidP="000D1F78">
            <w:pPr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 w:rsidRPr="00E76AF4">
              <w:rPr>
                <w:rFonts w:ascii="Trebuchet MS" w:hAnsi="Trebuchet MS"/>
                <w:b/>
                <w:sz w:val="18"/>
                <w:szCs w:val="18"/>
              </w:rPr>
              <w:t>5</w:t>
            </w:r>
          </w:p>
        </w:tc>
      </w:tr>
      <w:tr w:rsidR="00CB1726" w:rsidRPr="00DE0126" w14:paraId="4E7A5DF0" w14:textId="77777777" w:rsidTr="00E9706D">
        <w:tc>
          <w:tcPr>
            <w:tcW w:w="562" w:type="dxa"/>
            <w:shd w:val="clear" w:color="auto" w:fill="D9D9D9" w:themeFill="background1" w:themeFillShade="D9"/>
          </w:tcPr>
          <w:p w14:paraId="534D2FB3" w14:textId="70D3CDB8" w:rsidR="00CB1726" w:rsidRPr="00FC79FF" w:rsidRDefault="00E9706D" w:rsidP="000D1F78">
            <w:pPr>
              <w:rPr>
                <w:rFonts w:ascii="Trebuchet MS" w:hAnsi="Trebuchet MS"/>
                <w:b/>
                <w:sz w:val="22"/>
                <w:szCs w:val="22"/>
              </w:rPr>
            </w:pPr>
            <w:r>
              <w:rPr>
                <w:rFonts w:ascii="Trebuchet MS" w:hAnsi="Trebuchet MS"/>
                <w:b/>
                <w:sz w:val="22"/>
                <w:szCs w:val="22"/>
              </w:rPr>
              <w:t>21</w:t>
            </w:r>
          </w:p>
        </w:tc>
        <w:tc>
          <w:tcPr>
            <w:tcW w:w="9098" w:type="dxa"/>
            <w:shd w:val="clear" w:color="auto" w:fill="auto"/>
          </w:tcPr>
          <w:p w14:paraId="1E5FDEE4" w14:textId="77777777" w:rsidR="001B2686" w:rsidRPr="00E76AF4" w:rsidRDefault="001B2686" w:rsidP="00E76AF4">
            <w:pPr>
              <w:widowControl w:val="0"/>
              <w:ind w:left="384" w:hanging="432"/>
              <w:rPr>
                <w:rFonts w:ascii="Trebuchet MS" w:hAnsi="Trebuchet MS"/>
                <w:color w:val="000000" w:themeColor="text1"/>
                <w:sz w:val="18"/>
                <w:szCs w:val="18"/>
              </w:rPr>
            </w:pP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а) </w:t>
            </w:r>
            <w:r w:rsidRPr="00FF28D3">
              <w:rPr>
                <w:rFonts w:ascii="Trebuchet MS" w:hAnsi="Trebuchet MS"/>
                <w:color w:val="000000" w:themeColor="text1"/>
                <w:sz w:val="18"/>
                <w:szCs w:val="18"/>
                <w:highlight w:val="yellow"/>
              </w:rPr>
              <w:t xml:space="preserve">(+1) 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кривая А круглые маркеры </w:t>
            </w:r>
            <w:r w:rsidRPr="00FF28D3">
              <w:rPr>
                <w:rFonts w:ascii="Trebuchet MS" w:hAnsi="Trebuchet MS"/>
                <w:color w:val="000000" w:themeColor="text1"/>
                <w:sz w:val="18"/>
                <w:szCs w:val="18"/>
                <w:highlight w:val="yellow"/>
              </w:rPr>
              <w:t>экспоненциальный рост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; кривая Б треугольные маркеры </w:t>
            </w:r>
            <w:r w:rsidRPr="00FF28D3">
              <w:rPr>
                <w:rFonts w:ascii="Trebuchet MS" w:hAnsi="Trebuchet MS"/>
                <w:color w:val="000000" w:themeColor="text1"/>
                <w:sz w:val="18"/>
                <w:szCs w:val="18"/>
                <w:highlight w:val="yellow"/>
              </w:rPr>
              <w:t>логистический рост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>.</w:t>
            </w:r>
          </w:p>
          <w:p w14:paraId="5EF681AE" w14:textId="77777777" w:rsidR="001B2686" w:rsidRPr="00E76AF4" w:rsidRDefault="001B2686" w:rsidP="00E76AF4">
            <w:pPr>
              <w:widowControl w:val="0"/>
              <w:ind w:left="384" w:hanging="432"/>
              <w:rPr>
                <w:rFonts w:ascii="Trebuchet MS" w:hAnsi="Trebuchet MS"/>
                <w:color w:val="000000" w:themeColor="text1"/>
                <w:sz w:val="18"/>
                <w:szCs w:val="18"/>
              </w:rPr>
            </w:pP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б) численность стабилизируется в случае </w:t>
            </w:r>
            <w:r w:rsidRPr="00FF28D3">
              <w:rPr>
                <w:rFonts w:ascii="Trebuchet MS" w:hAnsi="Trebuchet MS"/>
                <w:color w:val="000000" w:themeColor="text1"/>
                <w:sz w:val="18"/>
                <w:szCs w:val="18"/>
                <w:highlight w:val="yellow"/>
              </w:rPr>
              <w:t xml:space="preserve">логистического роста 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>(в аквариуме)</w:t>
            </w:r>
            <w:r w:rsidRPr="00FF28D3">
              <w:rPr>
                <w:rFonts w:ascii="Trebuchet MS" w:hAnsi="Trebuchet MS"/>
                <w:color w:val="000000" w:themeColor="text1"/>
                <w:sz w:val="18"/>
                <w:szCs w:val="18"/>
                <w:highlight w:val="yellow"/>
              </w:rPr>
              <w:t xml:space="preserve"> (+1)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, потому что ресурсы (пища, пространство) ограничены. Популяция </w:t>
            </w:r>
            <w:r w:rsidRPr="00FF28D3">
              <w:rPr>
                <w:rFonts w:ascii="Trebuchet MS" w:hAnsi="Trebuchet MS"/>
                <w:color w:val="000000" w:themeColor="text1"/>
                <w:sz w:val="18"/>
                <w:szCs w:val="18"/>
                <w:highlight w:val="yellow"/>
              </w:rPr>
              <w:t xml:space="preserve">достигает ёмкости среды (K) (+1) 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>и перестаёт расти.</w:t>
            </w:r>
          </w:p>
          <w:p w14:paraId="31D9DA89" w14:textId="77777777" w:rsidR="001B2686" w:rsidRPr="00E76AF4" w:rsidRDefault="001B2686" w:rsidP="00E76AF4">
            <w:pPr>
              <w:widowControl w:val="0"/>
              <w:ind w:left="384" w:hanging="432"/>
              <w:rPr>
                <w:rFonts w:ascii="Trebuchet MS" w:hAnsi="Trebuchet MS"/>
                <w:color w:val="000000" w:themeColor="text1"/>
                <w:sz w:val="18"/>
                <w:szCs w:val="18"/>
              </w:rPr>
            </w:pP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в) </w:t>
            </w:r>
            <w:r w:rsidRPr="00FF28D3">
              <w:rPr>
                <w:rFonts w:ascii="Trebuchet MS" w:hAnsi="Trebuchet MS"/>
                <w:color w:val="000000" w:themeColor="text1"/>
                <w:sz w:val="18"/>
                <w:szCs w:val="18"/>
                <w:highlight w:val="yellow"/>
              </w:rPr>
              <w:t xml:space="preserve">(+1) 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в первые недели </w:t>
            </w:r>
            <w:r w:rsidRPr="00FF28D3">
              <w:rPr>
                <w:rFonts w:ascii="Trebuchet MS" w:hAnsi="Trebuchet MS"/>
                <w:color w:val="000000" w:themeColor="text1"/>
                <w:sz w:val="18"/>
                <w:szCs w:val="18"/>
                <w:highlight w:val="yellow"/>
              </w:rPr>
              <w:t xml:space="preserve">ресурсов достаточно 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>для всех, поэтому ограничений нет, и рост происходит почти так же быстро, как при экспоненциальном сценарии. Различия проявляются позже, когда плотность популяции возрастает.</w:t>
            </w:r>
          </w:p>
          <w:p w14:paraId="0DA189F2" w14:textId="77777777" w:rsidR="001B2686" w:rsidRPr="00E76AF4" w:rsidRDefault="001B2686" w:rsidP="00E76AF4">
            <w:pPr>
              <w:widowControl w:val="0"/>
              <w:ind w:left="384" w:hanging="432"/>
              <w:rPr>
                <w:rFonts w:ascii="Trebuchet MS" w:hAnsi="Trebuchet MS"/>
                <w:color w:val="000000" w:themeColor="text1"/>
                <w:sz w:val="18"/>
                <w:szCs w:val="18"/>
              </w:rPr>
            </w:pP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г) </w:t>
            </w:r>
            <w:r w:rsidRPr="00FF28D3">
              <w:rPr>
                <w:rFonts w:ascii="Trebuchet MS" w:hAnsi="Trebuchet MS"/>
                <w:color w:val="000000" w:themeColor="text1"/>
                <w:sz w:val="18"/>
                <w:szCs w:val="18"/>
                <w:highlight w:val="yellow"/>
              </w:rPr>
              <w:t xml:space="preserve">(+1) логистический рост более реалистичен 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 xml:space="preserve">для природных популяций, </w:t>
            </w:r>
            <w:r w:rsidRPr="00FF28D3">
              <w:rPr>
                <w:rFonts w:ascii="Trebuchet MS" w:hAnsi="Trebuchet MS"/>
                <w:color w:val="000000" w:themeColor="text1"/>
                <w:sz w:val="18"/>
                <w:szCs w:val="18"/>
                <w:highlight w:val="yellow"/>
              </w:rPr>
              <w:t xml:space="preserve">так как в природе ресурсы всегда ограничены </w:t>
            </w:r>
            <w:r w:rsidRPr="00E76AF4">
              <w:rPr>
                <w:rFonts w:ascii="Trebuchet MS" w:hAnsi="Trebuchet MS"/>
                <w:color w:val="000000" w:themeColor="text1"/>
                <w:sz w:val="18"/>
                <w:szCs w:val="18"/>
              </w:rPr>
              <w:t>(пища, вода, укрытия, хищники и т.д.). Экспоненциальный рост возможен лишь кратковременно (например, после заселения новой территории или при отсутствии хищников).</w:t>
            </w:r>
          </w:p>
          <w:p w14:paraId="6F944276" w14:textId="1B1F8307" w:rsidR="001B2686" w:rsidRPr="0051759B" w:rsidRDefault="001B2686" w:rsidP="00E76AF4">
            <w:pPr>
              <w:widowControl w:val="0"/>
              <w:ind w:left="384" w:hanging="432"/>
              <w:rPr>
                <w:rFonts w:ascii="Trebuchet MS" w:hAnsi="Trebuchet MS"/>
                <w:i/>
                <w:iCs/>
                <w:color w:val="000000" w:themeColor="text1"/>
                <w:sz w:val="15"/>
                <w:szCs w:val="15"/>
                <w:lang w:val="en-US"/>
              </w:rPr>
            </w:pPr>
            <w:r w:rsidRPr="00FC79FF">
              <w:rPr>
                <w:rFonts w:ascii="Trebuchet MS" w:hAnsi="Trebuchet MS"/>
                <w:i/>
                <w:iCs/>
                <w:color w:val="000000" w:themeColor="text1"/>
                <w:sz w:val="15"/>
                <w:szCs w:val="15"/>
              </w:rPr>
              <w:t>Источники</w:t>
            </w:r>
            <w:r w:rsidRPr="00FC79FF">
              <w:rPr>
                <w:rFonts w:ascii="Trebuchet MS" w:hAnsi="Trebuchet MS"/>
                <w:i/>
                <w:iCs/>
                <w:color w:val="000000" w:themeColor="text1"/>
                <w:sz w:val="15"/>
                <w:szCs w:val="15"/>
                <w:lang w:val="en-US"/>
              </w:rPr>
              <w:t>:</w:t>
            </w:r>
            <w:r w:rsidR="00FC79FF" w:rsidRPr="00FC79FF">
              <w:rPr>
                <w:rFonts w:ascii="Trebuchet MS" w:hAnsi="Trebuchet MS"/>
                <w:i/>
                <w:iCs/>
                <w:color w:val="000000" w:themeColor="text1"/>
                <w:sz w:val="15"/>
                <w:szCs w:val="15"/>
                <w:lang w:val="en-US"/>
              </w:rPr>
              <w:t xml:space="preserve"> </w:t>
            </w:r>
            <w:r w:rsidRPr="00FC79FF">
              <w:rPr>
                <w:rFonts w:ascii="Trebuchet MS" w:hAnsi="Trebuchet MS"/>
                <w:i/>
                <w:iCs/>
                <w:color w:val="000000" w:themeColor="text1"/>
                <w:sz w:val="15"/>
                <w:szCs w:val="15"/>
                <w:lang w:val="en-US"/>
              </w:rPr>
              <w:t xml:space="preserve">Campbell, N. A., Reece, J. B., &amp; </w:t>
            </w:r>
            <w:proofErr w:type="spellStart"/>
            <w:r w:rsidRPr="00FC79FF">
              <w:rPr>
                <w:rFonts w:ascii="Trebuchet MS" w:hAnsi="Trebuchet MS"/>
                <w:i/>
                <w:iCs/>
                <w:color w:val="000000" w:themeColor="text1"/>
                <w:sz w:val="15"/>
                <w:szCs w:val="15"/>
                <w:lang w:val="en-US"/>
              </w:rPr>
              <w:t>Urry</w:t>
            </w:r>
            <w:proofErr w:type="spellEnd"/>
            <w:r w:rsidRPr="00FC79FF">
              <w:rPr>
                <w:rFonts w:ascii="Trebuchet MS" w:hAnsi="Trebuchet MS"/>
                <w:i/>
                <w:iCs/>
                <w:color w:val="000000" w:themeColor="text1"/>
                <w:sz w:val="15"/>
                <w:szCs w:val="15"/>
                <w:lang w:val="en-US"/>
              </w:rPr>
              <w:t xml:space="preserve">, L. A. (2021). </w:t>
            </w:r>
            <w:r w:rsidRPr="0051759B">
              <w:rPr>
                <w:rFonts w:ascii="Trebuchet MS" w:hAnsi="Trebuchet MS"/>
                <w:i/>
                <w:iCs/>
                <w:color w:val="000000" w:themeColor="text1"/>
                <w:sz w:val="15"/>
                <w:szCs w:val="15"/>
                <w:lang w:val="en-US"/>
              </w:rPr>
              <w:t xml:space="preserve">Biology (12th ed.). Pearson. - </w:t>
            </w:r>
            <w:r w:rsidRPr="00FC79FF">
              <w:rPr>
                <w:rFonts w:ascii="Trebuchet MS" w:hAnsi="Trebuchet MS"/>
                <w:i/>
                <w:iCs/>
                <w:color w:val="000000" w:themeColor="text1"/>
                <w:sz w:val="15"/>
                <w:szCs w:val="15"/>
              </w:rPr>
              <w:t>Глава</w:t>
            </w:r>
            <w:r w:rsidRPr="0051759B">
              <w:rPr>
                <w:rFonts w:ascii="Trebuchet MS" w:hAnsi="Trebuchet MS"/>
                <w:i/>
                <w:iCs/>
                <w:color w:val="000000" w:themeColor="text1"/>
                <w:sz w:val="15"/>
                <w:szCs w:val="15"/>
                <w:lang w:val="en-US"/>
              </w:rPr>
              <w:t xml:space="preserve"> 53: Population Ecology.</w:t>
            </w:r>
          </w:p>
          <w:p w14:paraId="532BD1D9" w14:textId="0FC8EF5F" w:rsidR="00CB1726" w:rsidRPr="00E76AF4" w:rsidRDefault="001B2686" w:rsidP="00E76AF4">
            <w:pPr>
              <w:widowControl w:val="0"/>
              <w:ind w:left="384" w:hanging="432"/>
              <w:rPr>
                <w:rFonts w:ascii="Trebuchet MS" w:hAnsi="Trebuchet MS"/>
                <w:color w:val="000000" w:themeColor="text1"/>
                <w:sz w:val="18"/>
                <w:szCs w:val="18"/>
              </w:rPr>
            </w:pPr>
            <w:r w:rsidRPr="0051759B">
              <w:rPr>
                <w:rFonts w:ascii="Trebuchet MS" w:hAnsi="Trebuchet MS"/>
                <w:i/>
                <w:iCs/>
                <w:color w:val="000000" w:themeColor="text1"/>
                <w:sz w:val="15"/>
                <w:szCs w:val="15"/>
                <w:lang w:val="en-US"/>
              </w:rPr>
              <w:t xml:space="preserve">Krebs, C. J. (2009). Ecology: The Experimental Analysis of Distribution and Abundance (6th ed.). </w:t>
            </w:r>
            <w:proofErr w:type="spellStart"/>
            <w:r w:rsidRPr="00FC79FF">
              <w:rPr>
                <w:rFonts w:ascii="Trebuchet MS" w:hAnsi="Trebuchet MS"/>
                <w:i/>
                <w:iCs/>
                <w:color w:val="000000" w:themeColor="text1"/>
                <w:sz w:val="15"/>
                <w:szCs w:val="15"/>
              </w:rPr>
              <w:t>Benjamin</w:t>
            </w:r>
            <w:proofErr w:type="spellEnd"/>
            <w:r w:rsidRPr="00FC79FF">
              <w:rPr>
                <w:rFonts w:ascii="Trebuchet MS" w:hAnsi="Trebuchet MS"/>
                <w:i/>
                <w:iCs/>
                <w:color w:val="000000" w:themeColor="text1"/>
                <w:sz w:val="15"/>
                <w:szCs w:val="15"/>
              </w:rPr>
              <w:t xml:space="preserve"> </w:t>
            </w:r>
            <w:proofErr w:type="spellStart"/>
            <w:r w:rsidRPr="00FC79FF">
              <w:rPr>
                <w:rFonts w:ascii="Trebuchet MS" w:hAnsi="Trebuchet MS"/>
                <w:i/>
                <w:iCs/>
                <w:color w:val="000000" w:themeColor="text1"/>
                <w:sz w:val="15"/>
                <w:szCs w:val="15"/>
              </w:rPr>
              <w:t>Cummings</w:t>
            </w:r>
            <w:proofErr w:type="spellEnd"/>
            <w:r w:rsidRPr="00FC79FF">
              <w:rPr>
                <w:rFonts w:ascii="Trebuchet MS" w:hAnsi="Trebuchet MS"/>
                <w:i/>
                <w:iCs/>
                <w:color w:val="000000" w:themeColor="text1"/>
                <w:sz w:val="15"/>
                <w:szCs w:val="15"/>
              </w:rPr>
              <w:t>.</w:t>
            </w:r>
          </w:p>
        </w:tc>
        <w:tc>
          <w:tcPr>
            <w:tcW w:w="796" w:type="dxa"/>
            <w:shd w:val="clear" w:color="auto" w:fill="D9D9D9" w:themeFill="background1" w:themeFillShade="D9"/>
            <w:vAlign w:val="center"/>
          </w:tcPr>
          <w:p w14:paraId="531E5A48" w14:textId="056C4A64" w:rsidR="00CB1726" w:rsidRPr="00E76AF4" w:rsidRDefault="001B2686" w:rsidP="000D1F78">
            <w:pPr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 w:rsidRPr="00E76AF4">
              <w:rPr>
                <w:rFonts w:ascii="Trebuchet MS" w:hAnsi="Trebuchet MS"/>
                <w:b/>
                <w:sz w:val="18"/>
                <w:szCs w:val="18"/>
              </w:rPr>
              <w:t>5</w:t>
            </w:r>
          </w:p>
        </w:tc>
      </w:tr>
      <w:tr w:rsidR="00CB1726" w:rsidRPr="00DE0126" w14:paraId="2BF29B1F" w14:textId="77777777" w:rsidTr="00E9706D">
        <w:tc>
          <w:tcPr>
            <w:tcW w:w="9660" w:type="dxa"/>
            <w:gridSpan w:val="2"/>
            <w:shd w:val="clear" w:color="auto" w:fill="FFF2CC" w:themeFill="accent4" w:themeFillTint="33"/>
          </w:tcPr>
          <w:p w14:paraId="3A04CC87" w14:textId="0D717371" w:rsidR="00CB1726" w:rsidRPr="00FC79FF" w:rsidRDefault="00CB1726" w:rsidP="000D1F78">
            <w:pPr>
              <w:rPr>
                <w:rFonts w:ascii="Trebuchet MS" w:hAnsi="Trebuchet MS"/>
                <w:b/>
                <w:sz w:val="22"/>
                <w:szCs w:val="22"/>
              </w:rPr>
            </w:pPr>
            <w:r w:rsidRPr="00FC79FF">
              <w:rPr>
                <w:rFonts w:ascii="Trebuchet MS" w:hAnsi="Trebuchet MS"/>
                <w:b/>
                <w:sz w:val="22"/>
                <w:szCs w:val="22"/>
              </w:rPr>
              <w:t xml:space="preserve">МАКСИМАЛЬНОЕ КОЛИЧЕСТВО БАЛЛОВ ДЛЯ </w:t>
            </w:r>
            <w:r w:rsidR="00C51D51" w:rsidRPr="00FC79FF">
              <w:rPr>
                <w:rFonts w:ascii="Trebuchet MS" w:hAnsi="Trebuchet MS"/>
                <w:b/>
                <w:sz w:val="22"/>
                <w:szCs w:val="22"/>
              </w:rPr>
              <w:t>10/11</w:t>
            </w:r>
            <w:r w:rsidRPr="00FC79FF">
              <w:rPr>
                <w:rFonts w:ascii="Trebuchet MS" w:hAnsi="Trebuchet MS"/>
                <w:b/>
                <w:sz w:val="22"/>
                <w:szCs w:val="22"/>
              </w:rPr>
              <w:t xml:space="preserve"> КЛАССА </w:t>
            </w:r>
          </w:p>
        </w:tc>
        <w:tc>
          <w:tcPr>
            <w:tcW w:w="796" w:type="dxa"/>
            <w:shd w:val="clear" w:color="auto" w:fill="FFF2CC" w:themeFill="accent4" w:themeFillTint="33"/>
            <w:vAlign w:val="center"/>
          </w:tcPr>
          <w:p w14:paraId="65273394" w14:textId="0B0734DA" w:rsidR="00CB1726" w:rsidRPr="00DE0126" w:rsidRDefault="00E76AF4" w:rsidP="000D1F78">
            <w:pPr>
              <w:jc w:val="center"/>
              <w:rPr>
                <w:rFonts w:ascii="Trebuchet MS" w:hAnsi="Trebuchet MS"/>
                <w:b/>
              </w:rPr>
            </w:pPr>
            <w:r w:rsidRPr="00916693">
              <w:rPr>
                <w:rFonts w:ascii="Trebuchet MS" w:hAnsi="Trebuchet MS"/>
                <w:b/>
                <w:sz w:val="28"/>
                <w:szCs w:val="28"/>
              </w:rPr>
              <w:t>7</w:t>
            </w:r>
            <w:r w:rsidR="00916693" w:rsidRPr="00916693">
              <w:rPr>
                <w:rFonts w:ascii="Trebuchet MS" w:hAnsi="Trebuchet MS"/>
                <w:b/>
                <w:sz w:val="28"/>
                <w:szCs w:val="28"/>
              </w:rPr>
              <w:t>7</w:t>
            </w:r>
          </w:p>
        </w:tc>
      </w:tr>
    </w:tbl>
    <w:p w14:paraId="432C9747" w14:textId="35A4B861" w:rsidR="007B5C15" w:rsidRDefault="007B5C15">
      <w:pPr>
        <w:rPr>
          <w:rFonts w:ascii="Trebuchet MS" w:hAnsi="Trebuchet MS"/>
          <w:b/>
          <w:bCs/>
          <w:sz w:val="32"/>
        </w:rPr>
      </w:pPr>
    </w:p>
    <w:sectPr w:rsidR="007B5C15" w:rsidSect="00080A3E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CB3844" w14:textId="77777777" w:rsidR="001A741B" w:rsidRPr="00347199" w:rsidRDefault="001A741B" w:rsidP="00347199">
      <w:r>
        <w:separator/>
      </w:r>
    </w:p>
  </w:endnote>
  <w:endnote w:type="continuationSeparator" w:id="0">
    <w:p w14:paraId="0D242CB4" w14:textId="77777777" w:rsidR="001A741B" w:rsidRPr="00347199" w:rsidRDefault="001A741B" w:rsidP="003471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817809" w14:textId="77777777" w:rsidR="001A741B" w:rsidRPr="00347199" w:rsidRDefault="001A741B" w:rsidP="00347199">
      <w:r>
        <w:separator/>
      </w:r>
    </w:p>
  </w:footnote>
  <w:footnote w:type="continuationSeparator" w:id="0">
    <w:p w14:paraId="603CD137" w14:textId="77777777" w:rsidR="001A741B" w:rsidRPr="00347199" w:rsidRDefault="001A741B" w:rsidP="003471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9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7371"/>
      <w:gridCol w:w="3119"/>
    </w:tblGrid>
    <w:tr w:rsidR="004948CD" w:rsidRPr="005E4F57" w14:paraId="1455D12D" w14:textId="77777777" w:rsidTr="005E102C">
      <w:tc>
        <w:tcPr>
          <w:tcW w:w="7371" w:type="dxa"/>
          <w:tcBorders>
            <w:top w:val="nil"/>
            <w:left w:val="nil"/>
            <w:right w:val="nil"/>
          </w:tcBorders>
        </w:tcPr>
        <w:p w14:paraId="3574C996" w14:textId="77777777" w:rsidR="004948CD" w:rsidRPr="005E4F57" w:rsidRDefault="004948CD" w:rsidP="007816AA">
          <w:pPr>
            <w:pStyle w:val="a7"/>
            <w:rPr>
              <w:rFonts w:asciiTheme="minorHAnsi" w:hAnsiTheme="minorHAnsi"/>
              <w:i/>
              <w:color w:val="595959"/>
              <w:szCs w:val="28"/>
              <w:lang w:val="ru-RU"/>
            </w:rPr>
          </w:pPr>
          <w:r w:rsidRPr="005E4F57">
            <w:rPr>
              <w:rFonts w:asciiTheme="minorHAnsi" w:hAnsiTheme="minorHAnsi"/>
              <w:i/>
              <w:color w:val="595959"/>
              <w:szCs w:val="28"/>
              <w:lang w:val="ru-RU"/>
            </w:rPr>
            <w:t>Всероссийская олимпиада школьников</w:t>
          </w:r>
        </w:p>
        <w:p w14:paraId="5C664147" w14:textId="77777777" w:rsidR="004948CD" w:rsidRPr="005E4F57" w:rsidRDefault="004948CD" w:rsidP="007816AA">
          <w:pPr>
            <w:pStyle w:val="a7"/>
            <w:rPr>
              <w:rFonts w:asciiTheme="minorHAnsi" w:hAnsiTheme="minorHAnsi"/>
              <w:color w:val="595959"/>
              <w:szCs w:val="28"/>
              <w:lang w:val="ru-RU"/>
            </w:rPr>
          </w:pPr>
          <w:r w:rsidRPr="005E4F57">
            <w:rPr>
              <w:rFonts w:asciiTheme="minorHAnsi" w:hAnsiTheme="minorHAnsi"/>
              <w:i/>
              <w:color w:val="595959"/>
              <w:szCs w:val="28"/>
              <w:lang w:val="ru-RU"/>
            </w:rPr>
            <w:t>Иркутская область (муниципальный) этап</w:t>
          </w:r>
        </w:p>
      </w:tc>
      <w:tc>
        <w:tcPr>
          <w:tcW w:w="3119" w:type="dxa"/>
          <w:tcBorders>
            <w:top w:val="nil"/>
            <w:left w:val="nil"/>
            <w:right w:val="nil"/>
          </w:tcBorders>
        </w:tcPr>
        <w:p w14:paraId="59E32D10" w14:textId="77777777" w:rsidR="004948CD" w:rsidRPr="005E4F57" w:rsidRDefault="004948CD" w:rsidP="007816AA">
          <w:pPr>
            <w:pStyle w:val="a7"/>
            <w:jc w:val="right"/>
            <w:rPr>
              <w:rFonts w:asciiTheme="minorHAnsi" w:hAnsiTheme="minorHAnsi"/>
              <w:color w:val="595959"/>
              <w:szCs w:val="28"/>
              <w:lang w:val="ru-RU"/>
            </w:rPr>
          </w:pPr>
          <w:r w:rsidRPr="005E4F57">
            <w:rPr>
              <w:rFonts w:asciiTheme="minorHAnsi" w:hAnsiTheme="minorHAnsi"/>
              <w:color w:val="595959"/>
              <w:szCs w:val="28"/>
              <w:lang w:val="ru-RU"/>
            </w:rPr>
            <w:t>ЭКОЛОГИЯ</w:t>
          </w:r>
        </w:p>
        <w:p w14:paraId="7B44AAB5" w14:textId="77777777" w:rsidR="004948CD" w:rsidRPr="005E4F57" w:rsidRDefault="00E1670A" w:rsidP="00E1670A">
          <w:pPr>
            <w:pStyle w:val="a7"/>
            <w:jc w:val="right"/>
            <w:rPr>
              <w:rFonts w:asciiTheme="minorHAnsi" w:hAnsiTheme="minorHAnsi"/>
              <w:color w:val="595959"/>
              <w:szCs w:val="28"/>
              <w:lang w:val="ru-RU"/>
            </w:rPr>
          </w:pPr>
          <w:r w:rsidRPr="005E4F57">
            <w:rPr>
              <w:rFonts w:asciiTheme="minorHAnsi" w:hAnsiTheme="minorHAnsi"/>
              <w:color w:val="595959"/>
              <w:szCs w:val="28"/>
              <w:lang w:val="en-US"/>
            </w:rPr>
            <w:t>9/10/</w:t>
          </w:r>
          <w:r w:rsidR="004948CD" w:rsidRPr="005E4F57">
            <w:rPr>
              <w:rFonts w:asciiTheme="minorHAnsi" w:hAnsiTheme="minorHAnsi"/>
              <w:color w:val="595959"/>
              <w:szCs w:val="28"/>
              <w:lang w:val="en-US"/>
            </w:rPr>
            <w:t>11</w:t>
          </w:r>
          <w:r w:rsidR="004948CD" w:rsidRPr="005E4F57">
            <w:rPr>
              <w:rFonts w:asciiTheme="minorHAnsi" w:hAnsiTheme="minorHAnsi"/>
              <w:color w:val="595959"/>
              <w:szCs w:val="28"/>
              <w:lang w:val="ru-RU"/>
            </w:rPr>
            <w:t xml:space="preserve"> класс</w:t>
          </w:r>
        </w:p>
      </w:tc>
    </w:tr>
  </w:tbl>
  <w:p w14:paraId="3B4662B8" w14:textId="77777777" w:rsidR="004948CD" w:rsidRPr="00347199" w:rsidRDefault="004948CD" w:rsidP="00347199">
    <w:pPr>
      <w:pStyle w:val="a3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CF26BF"/>
    <w:multiLevelType w:val="hybridMultilevel"/>
    <w:tmpl w:val="E1366E3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AD597E"/>
    <w:multiLevelType w:val="hybridMultilevel"/>
    <w:tmpl w:val="E1366E3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43B2B71"/>
    <w:multiLevelType w:val="hybridMultilevel"/>
    <w:tmpl w:val="E1366E3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A3E"/>
    <w:rsid w:val="00023102"/>
    <w:rsid w:val="00033815"/>
    <w:rsid w:val="00033E45"/>
    <w:rsid w:val="000647F0"/>
    <w:rsid w:val="000761B9"/>
    <w:rsid w:val="00080A3E"/>
    <w:rsid w:val="0008329F"/>
    <w:rsid w:val="00092342"/>
    <w:rsid w:val="000D0CDD"/>
    <w:rsid w:val="000D43FE"/>
    <w:rsid w:val="000D53C7"/>
    <w:rsid w:val="00124440"/>
    <w:rsid w:val="00132132"/>
    <w:rsid w:val="0013275E"/>
    <w:rsid w:val="001343B4"/>
    <w:rsid w:val="00134F91"/>
    <w:rsid w:val="001436D1"/>
    <w:rsid w:val="001453EE"/>
    <w:rsid w:val="00155CE1"/>
    <w:rsid w:val="00166E25"/>
    <w:rsid w:val="0019131E"/>
    <w:rsid w:val="001A741B"/>
    <w:rsid w:val="001B2686"/>
    <w:rsid w:val="0021460D"/>
    <w:rsid w:val="0026296F"/>
    <w:rsid w:val="00267D28"/>
    <w:rsid w:val="00285E4C"/>
    <w:rsid w:val="00292B78"/>
    <w:rsid w:val="002A62E7"/>
    <w:rsid w:val="002B0D3E"/>
    <w:rsid w:val="002B5617"/>
    <w:rsid w:val="002C129D"/>
    <w:rsid w:val="002D6303"/>
    <w:rsid w:val="002E4946"/>
    <w:rsid w:val="00310E0A"/>
    <w:rsid w:val="00317828"/>
    <w:rsid w:val="003467D5"/>
    <w:rsid w:val="00347199"/>
    <w:rsid w:val="00356A6F"/>
    <w:rsid w:val="00356E23"/>
    <w:rsid w:val="00366E5B"/>
    <w:rsid w:val="003744E9"/>
    <w:rsid w:val="003772CF"/>
    <w:rsid w:val="00380FAF"/>
    <w:rsid w:val="00381C66"/>
    <w:rsid w:val="003A5374"/>
    <w:rsid w:val="003E2380"/>
    <w:rsid w:val="00405C1C"/>
    <w:rsid w:val="0041491D"/>
    <w:rsid w:val="00422139"/>
    <w:rsid w:val="004271AD"/>
    <w:rsid w:val="0043101D"/>
    <w:rsid w:val="0043337F"/>
    <w:rsid w:val="004417E3"/>
    <w:rsid w:val="0044777C"/>
    <w:rsid w:val="00456406"/>
    <w:rsid w:val="0046530D"/>
    <w:rsid w:val="004763A7"/>
    <w:rsid w:val="004948CD"/>
    <w:rsid w:val="004B749A"/>
    <w:rsid w:val="004D22C8"/>
    <w:rsid w:val="004D34AE"/>
    <w:rsid w:val="004D467F"/>
    <w:rsid w:val="004D6C19"/>
    <w:rsid w:val="00516C38"/>
    <w:rsid w:val="0051759B"/>
    <w:rsid w:val="005274B8"/>
    <w:rsid w:val="005415EC"/>
    <w:rsid w:val="00551595"/>
    <w:rsid w:val="00564DA5"/>
    <w:rsid w:val="005823EC"/>
    <w:rsid w:val="005834A3"/>
    <w:rsid w:val="00584929"/>
    <w:rsid w:val="005863C3"/>
    <w:rsid w:val="005A7E97"/>
    <w:rsid w:val="005B1CE5"/>
    <w:rsid w:val="005B4E21"/>
    <w:rsid w:val="005B5300"/>
    <w:rsid w:val="005C37E3"/>
    <w:rsid w:val="005E102C"/>
    <w:rsid w:val="005E4F57"/>
    <w:rsid w:val="005F154C"/>
    <w:rsid w:val="00604FB2"/>
    <w:rsid w:val="00640419"/>
    <w:rsid w:val="00641117"/>
    <w:rsid w:val="00665525"/>
    <w:rsid w:val="0067284C"/>
    <w:rsid w:val="00685C6C"/>
    <w:rsid w:val="006A3211"/>
    <w:rsid w:val="006A4BF7"/>
    <w:rsid w:val="006B1996"/>
    <w:rsid w:val="006B23CF"/>
    <w:rsid w:val="006C1C72"/>
    <w:rsid w:val="006D0ADB"/>
    <w:rsid w:val="006D4BB2"/>
    <w:rsid w:val="006E33F4"/>
    <w:rsid w:val="006E789B"/>
    <w:rsid w:val="006F32CF"/>
    <w:rsid w:val="006F4CCE"/>
    <w:rsid w:val="00713575"/>
    <w:rsid w:val="00726669"/>
    <w:rsid w:val="007321FA"/>
    <w:rsid w:val="0076361D"/>
    <w:rsid w:val="007816AA"/>
    <w:rsid w:val="0079012B"/>
    <w:rsid w:val="007B1DB8"/>
    <w:rsid w:val="007B5C15"/>
    <w:rsid w:val="007B6D9E"/>
    <w:rsid w:val="007C4C18"/>
    <w:rsid w:val="007D2158"/>
    <w:rsid w:val="007D6B30"/>
    <w:rsid w:val="007E2FD7"/>
    <w:rsid w:val="007F5570"/>
    <w:rsid w:val="007F7AE1"/>
    <w:rsid w:val="008034D3"/>
    <w:rsid w:val="008143C1"/>
    <w:rsid w:val="0081711F"/>
    <w:rsid w:val="008C420F"/>
    <w:rsid w:val="008C4C63"/>
    <w:rsid w:val="008D1149"/>
    <w:rsid w:val="008E167B"/>
    <w:rsid w:val="008F015F"/>
    <w:rsid w:val="00910461"/>
    <w:rsid w:val="00916693"/>
    <w:rsid w:val="00934640"/>
    <w:rsid w:val="0095419F"/>
    <w:rsid w:val="00986CF9"/>
    <w:rsid w:val="009928D7"/>
    <w:rsid w:val="009D69F0"/>
    <w:rsid w:val="009E261E"/>
    <w:rsid w:val="009F614C"/>
    <w:rsid w:val="00A005A8"/>
    <w:rsid w:val="00A01EB5"/>
    <w:rsid w:val="00A25151"/>
    <w:rsid w:val="00A47355"/>
    <w:rsid w:val="00A73E4E"/>
    <w:rsid w:val="00A74BF3"/>
    <w:rsid w:val="00A9212A"/>
    <w:rsid w:val="00A9329E"/>
    <w:rsid w:val="00AB52DA"/>
    <w:rsid w:val="00AB7B28"/>
    <w:rsid w:val="00AC34EF"/>
    <w:rsid w:val="00AE78B4"/>
    <w:rsid w:val="00AF2F21"/>
    <w:rsid w:val="00AF4535"/>
    <w:rsid w:val="00B325FA"/>
    <w:rsid w:val="00B371F1"/>
    <w:rsid w:val="00B615D4"/>
    <w:rsid w:val="00B66D0A"/>
    <w:rsid w:val="00BC7BFD"/>
    <w:rsid w:val="00BD2E94"/>
    <w:rsid w:val="00BD4B9F"/>
    <w:rsid w:val="00C00FE9"/>
    <w:rsid w:val="00C02619"/>
    <w:rsid w:val="00C51529"/>
    <w:rsid w:val="00C51D51"/>
    <w:rsid w:val="00C814CC"/>
    <w:rsid w:val="00C81773"/>
    <w:rsid w:val="00CA6D82"/>
    <w:rsid w:val="00CA77EB"/>
    <w:rsid w:val="00CB10BB"/>
    <w:rsid w:val="00CB1726"/>
    <w:rsid w:val="00CC46C8"/>
    <w:rsid w:val="00CE6D1D"/>
    <w:rsid w:val="00D2154E"/>
    <w:rsid w:val="00D500BE"/>
    <w:rsid w:val="00D57092"/>
    <w:rsid w:val="00D74A55"/>
    <w:rsid w:val="00DB61C5"/>
    <w:rsid w:val="00DD1C05"/>
    <w:rsid w:val="00DE0126"/>
    <w:rsid w:val="00E062AB"/>
    <w:rsid w:val="00E1670A"/>
    <w:rsid w:val="00E231D1"/>
    <w:rsid w:val="00E236EB"/>
    <w:rsid w:val="00E27D8E"/>
    <w:rsid w:val="00E32351"/>
    <w:rsid w:val="00E46428"/>
    <w:rsid w:val="00E760FC"/>
    <w:rsid w:val="00E76AF4"/>
    <w:rsid w:val="00E9706D"/>
    <w:rsid w:val="00EE1209"/>
    <w:rsid w:val="00EF03F3"/>
    <w:rsid w:val="00EF0729"/>
    <w:rsid w:val="00EF1A3C"/>
    <w:rsid w:val="00EF3645"/>
    <w:rsid w:val="00F40F2C"/>
    <w:rsid w:val="00F510EF"/>
    <w:rsid w:val="00F73F51"/>
    <w:rsid w:val="00F82B8B"/>
    <w:rsid w:val="00F92BE1"/>
    <w:rsid w:val="00F9639B"/>
    <w:rsid w:val="00FB6CE1"/>
    <w:rsid w:val="00FB7826"/>
    <w:rsid w:val="00FC79FF"/>
    <w:rsid w:val="00FE4282"/>
    <w:rsid w:val="00FF24B6"/>
    <w:rsid w:val="00FF2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7A5D26"/>
  <w15:chartTrackingRefBased/>
  <w15:docId w15:val="{61794A1F-C904-0447-B164-11DEC7B82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</w:latentStyles>
  <w:style w:type="paragraph" w:default="1" w:styleId="a">
    <w:name w:val="Normal"/>
    <w:qFormat/>
    <w:rsid w:val="00E1670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080A3E"/>
    <w:pPr>
      <w:keepNext/>
      <w:outlineLvl w:val="0"/>
    </w:pPr>
    <w:rPr>
      <w:b/>
      <w:szCs w:val="20"/>
      <w:lang w:val="x-none"/>
    </w:rPr>
  </w:style>
  <w:style w:type="paragraph" w:styleId="3">
    <w:name w:val="heading 3"/>
    <w:basedOn w:val="a"/>
    <w:next w:val="a"/>
    <w:link w:val="30"/>
    <w:qFormat/>
    <w:rsid w:val="00080A3E"/>
    <w:pPr>
      <w:keepNext/>
      <w:jc w:val="center"/>
      <w:outlineLvl w:val="2"/>
    </w:pPr>
    <w:rPr>
      <w:b/>
      <w:bCs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80A3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link w:val="3"/>
    <w:rsid w:val="00080A3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347199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uiPriority w:val="99"/>
    <w:rsid w:val="003471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47199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link w:val="a5"/>
    <w:uiPriority w:val="99"/>
    <w:rsid w:val="003471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"/>
    <w:link w:val="a8"/>
    <w:qFormat/>
    <w:rsid w:val="00347199"/>
    <w:pPr>
      <w:jc w:val="center"/>
    </w:pPr>
    <w:rPr>
      <w:b/>
      <w:szCs w:val="20"/>
      <w:lang w:val="x-none"/>
    </w:rPr>
  </w:style>
  <w:style w:type="character" w:customStyle="1" w:styleId="a8">
    <w:name w:val="Заголовок Знак"/>
    <w:link w:val="a7"/>
    <w:rsid w:val="0034719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9">
    <w:name w:val="Plain Text"/>
    <w:basedOn w:val="a"/>
    <w:link w:val="aa"/>
    <w:rsid w:val="00685C6C"/>
    <w:rPr>
      <w:rFonts w:ascii="Courier New" w:hAnsi="Courier New"/>
      <w:sz w:val="20"/>
      <w:szCs w:val="20"/>
      <w:lang w:val="x-none" w:eastAsia="x-none"/>
    </w:rPr>
  </w:style>
  <w:style w:type="character" w:customStyle="1" w:styleId="aa">
    <w:name w:val="Текст Знак"/>
    <w:link w:val="a9"/>
    <w:rsid w:val="00685C6C"/>
    <w:rPr>
      <w:rFonts w:ascii="Courier New" w:eastAsia="Times New Roman" w:hAnsi="Courier New"/>
    </w:rPr>
  </w:style>
  <w:style w:type="paragraph" w:styleId="ab">
    <w:name w:val="Normal (Web)"/>
    <w:basedOn w:val="a"/>
    <w:uiPriority w:val="99"/>
    <w:unhideWhenUsed/>
    <w:rsid w:val="00C51529"/>
    <w:pPr>
      <w:spacing w:before="100" w:beforeAutospacing="1" w:after="100" w:afterAutospacing="1"/>
    </w:pPr>
    <w:rPr>
      <w:rFonts w:ascii="Arial" w:eastAsia="Calibri" w:hAnsi="Arial" w:cs="Arial"/>
      <w:sz w:val="20"/>
      <w:szCs w:val="20"/>
    </w:rPr>
  </w:style>
  <w:style w:type="paragraph" w:styleId="ac">
    <w:name w:val="List Paragraph"/>
    <w:basedOn w:val="a"/>
    <w:uiPriority w:val="72"/>
    <w:qFormat/>
    <w:rsid w:val="00E32351"/>
    <w:pPr>
      <w:ind w:left="720"/>
      <w:contextualSpacing/>
    </w:pPr>
  </w:style>
  <w:style w:type="character" w:styleId="ad">
    <w:name w:val="Placeholder Text"/>
    <w:basedOn w:val="a0"/>
    <w:uiPriority w:val="99"/>
    <w:unhideWhenUsed/>
    <w:rsid w:val="00AC34E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62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6</Pages>
  <Words>4084</Words>
  <Characters>23284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ОТВЕТЫ 9 КЛАСС</vt:lpstr>
    </vt:vector>
  </TitlesOfParts>
  <Company>vesnamedkuk</Company>
  <LinksUpToDate>false</LinksUpToDate>
  <CharactersWithSpaces>27314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ОТВЕТЫ 9 КЛАСС</dc:title>
  <dc:subject/>
  <dc:creator>DegaMed</dc:creator>
  <cp:keywords/>
  <dc:description/>
  <cp:lastModifiedBy>Большакова И.М.</cp:lastModifiedBy>
  <cp:revision>42</cp:revision>
  <dcterms:created xsi:type="dcterms:W3CDTF">2018-10-25T13:54:00Z</dcterms:created>
  <dcterms:modified xsi:type="dcterms:W3CDTF">2025-11-26T00:04:00Z</dcterms:modified>
</cp:coreProperties>
</file>